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firstLine="0" w:firstLineChars="0"/>
        <w:textAlignment w:val="auto"/>
        <w:outlineLvl w:val="9"/>
        <w:rPr>
          <w:rFonts w:hint="default" w:ascii="方正黑体简体" w:hAnsi="方正黑体简体" w:eastAsia="方正黑体简体" w:cs="方正黑体简体"/>
          <w:sz w:val="32"/>
          <w:szCs w:val="32"/>
          <w:lang w:val="en-US" w:eastAsia="zh-CN"/>
        </w:rPr>
      </w:pPr>
      <w:bookmarkStart w:id="0" w:name="_Hlk134605073"/>
      <w:bookmarkEnd w:id="0"/>
      <w:r>
        <w:rPr>
          <w:rFonts w:hint="eastAsia" w:ascii="方正黑体简体" w:hAnsi="方正黑体简体" w:eastAsia="方正黑体简体" w:cs="方正黑体简体"/>
          <w:sz w:val="32"/>
          <w:szCs w:val="32"/>
          <w:lang w:eastAsia="zh-CN"/>
        </w:rPr>
        <w:t>附件</w:t>
      </w:r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2</w:t>
      </w:r>
    </w:p>
    <w:p>
      <w:pPr>
        <w:pStyle w:val="2"/>
      </w:pPr>
    </w:p>
    <w:p>
      <w:pPr>
        <w:pStyle w:val="2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800" w:lineRule="exact"/>
        <w:ind w:firstLine="0" w:firstLineChars="0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  <w:lang w:val="en-US" w:eastAsia="zh-CN"/>
        </w:rPr>
      </w:pPr>
      <w:bookmarkStart w:id="1" w:name="_Toc18625"/>
      <w:bookmarkStart w:id="2" w:name="_Toc11593"/>
      <w:bookmarkStart w:id="3" w:name="_Toc134606720"/>
      <w:bookmarkStart w:id="4" w:name="_Toc10607"/>
      <w:bookmarkStart w:id="5" w:name="_Toc15159"/>
      <w:r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  <w:lang w:val="en-US"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</w:rPr>
        <w:t>中央国家机关数字后勤</w:t>
      </w:r>
      <w:bookmarkEnd w:id="1"/>
      <w:r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</w:rPr>
        <w:t>平台</w:t>
      </w:r>
      <w:bookmarkEnd w:id="2"/>
      <w:bookmarkEnd w:id="3"/>
      <w:bookmarkEnd w:id="4"/>
      <w:bookmarkEnd w:id="5"/>
      <w:r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  <w:lang w:eastAsia="zh-CN"/>
        </w:rPr>
        <w:t>”</w:t>
      </w:r>
    </w:p>
    <w:p>
      <w:pPr>
        <w:spacing w:before="163" w:after="163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</w:rPr>
        <w:t>数据上报使用说明</w:t>
      </w:r>
    </w:p>
    <w:p>
      <w:pPr>
        <w:pStyle w:val="2"/>
        <w:spacing w:before="163" w:after="163"/>
        <w:ind w:firstLine="480"/>
      </w:pPr>
    </w:p>
    <w:p>
      <w:pPr>
        <w:spacing w:before="163" w:after="163"/>
        <w:ind w:firstLine="0" w:firstLineChars="0"/>
        <w:jc w:val="center"/>
        <w:rPr>
          <w:rFonts w:ascii="微软雅黑" w:hAnsi="微软雅黑" w:eastAsia="微软雅黑"/>
          <w:sz w:val="52"/>
          <w:szCs w:val="52"/>
        </w:rPr>
      </w:pPr>
    </w:p>
    <w:p>
      <w:pPr>
        <w:spacing w:before="163" w:after="163"/>
        <w:ind w:firstLine="0" w:firstLineChars="0"/>
        <w:rPr>
          <w:rFonts w:ascii="微软雅黑" w:hAnsi="微软雅黑" w:eastAsia="微软雅黑"/>
          <w:sz w:val="52"/>
          <w:szCs w:val="52"/>
        </w:rPr>
      </w:pPr>
    </w:p>
    <w:p>
      <w:pPr>
        <w:spacing w:before="163" w:after="163"/>
        <w:ind w:firstLine="0" w:firstLineChars="0"/>
        <w:rPr>
          <w:rFonts w:ascii="微软雅黑" w:hAnsi="微软雅黑" w:eastAsia="微软雅黑"/>
          <w:sz w:val="52"/>
          <w:szCs w:val="52"/>
        </w:rPr>
      </w:pPr>
    </w:p>
    <w:p>
      <w:pPr>
        <w:spacing w:before="163" w:after="163"/>
        <w:ind w:firstLine="0" w:firstLineChars="0"/>
        <w:rPr>
          <w:rFonts w:ascii="微软雅黑" w:hAnsi="微软雅黑" w:eastAsia="微软雅黑"/>
          <w:sz w:val="52"/>
          <w:szCs w:val="52"/>
        </w:rPr>
      </w:pPr>
    </w:p>
    <w:p>
      <w:pPr>
        <w:pStyle w:val="2"/>
        <w:spacing w:before="163" w:after="163"/>
        <w:ind w:firstLine="480"/>
        <w:rPr>
          <w:rFonts w:ascii="宋体" w:hAnsi="宋体"/>
        </w:rPr>
      </w:pPr>
    </w:p>
    <w:p>
      <w:pPr>
        <w:pStyle w:val="2"/>
        <w:spacing w:before="163" w:after="163"/>
        <w:ind w:firstLine="480"/>
        <w:rPr>
          <w:rFonts w:ascii="宋体" w:hAnsi="宋体"/>
        </w:rPr>
      </w:pPr>
    </w:p>
    <w:p>
      <w:pPr>
        <w:spacing w:before="163" w:after="163"/>
        <w:ind w:firstLine="0" w:firstLineChars="0"/>
        <w:jc w:val="center"/>
        <w:rPr>
          <w:rFonts w:hint="eastAsia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2023</w:t>
      </w:r>
      <w:r>
        <w:rPr>
          <w:rFonts w:hint="eastAsia"/>
          <w:sz w:val="32"/>
          <w:szCs w:val="32"/>
        </w:rPr>
        <w:t>年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6</w:t>
      </w:r>
      <w:r>
        <w:rPr>
          <w:rFonts w:hint="eastAsia"/>
          <w:sz w:val="32"/>
          <w:szCs w:val="32"/>
        </w:rPr>
        <w:t>月</w:t>
      </w: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700" w:lineRule="exact"/>
        <w:ind w:firstLine="0" w:firstLineChars="0"/>
        <w:jc w:val="center"/>
        <w:textAlignment w:val="auto"/>
        <w:outlineLvl w:val="9"/>
        <w:rPr>
          <w:rFonts w:hint="eastAsia" w:ascii="黑体" w:hAnsi="黑体" w:eastAsia="黑体" w:cs="黑体"/>
          <w:sz w:val="44"/>
          <w:szCs w:val="44"/>
        </w:rPr>
      </w:pPr>
    </w:p>
    <w:sdt>
      <w:sdtPr>
        <w:rPr>
          <w:rFonts w:hint="eastAsia" w:ascii="方正黑体简体" w:hAnsi="方正黑体简体" w:eastAsia="方正黑体简体" w:cs="方正黑体简体"/>
          <w:sz w:val="44"/>
          <w:szCs w:val="44"/>
        </w:rPr>
        <w:id w:val="147465319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方正仿宋简体" w:cstheme="minorBidi"/>
          <w:sz w:val="24"/>
          <w:szCs w:val="32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700" w:lineRule="exact"/>
            <w:ind w:firstLine="0" w:firstLineChars="0"/>
            <w:jc w:val="center"/>
            <w:textAlignment w:val="auto"/>
            <w:outlineLvl w:val="9"/>
            <w:rPr>
              <w:rFonts w:hint="eastAsia" w:ascii="方正黑体简体" w:hAnsi="方正黑体简体" w:eastAsia="方正黑体简体" w:cs="方正黑体简体"/>
              <w:sz w:val="44"/>
              <w:szCs w:val="44"/>
            </w:rPr>
          </w:pPr>
          <w:r>
            <w:rPr>
              <w:rFonts w:hint="eastAsia" w:ascii="方正黑体简体" w:hAnsi="方正黑体简体" w:eastAsia="方正黑体简体" w:cs="方正黑体简体"/>
              <w:sz w:val="44"/>
              <w:szCs w:val="44"/>
            </w:rPr>
            <w:t>目</w:t>
          </w:r>
          <w:r>
            <w:rPr>
              <w:rFonts w:hint="eastAsia" w:ascii="方正黑体简体" w:hAnsi="方正黑体简体" w:eastAsia="方正黑体简体" w:cs="方正黑体简体"/>
              <w:sz w:val="44"/>
              <w:szCs w:val="44"/>
              <w:lang w:val="en-US" w:eastAsia="zh-CN"/>
            </w:rPr>
            <w:t xml:space="preserve"> </w:t>
          </w:r>
          <w:r>
            <w:rPr>
              <w:rFonts w:hint="eastAsia" w:ascii="方正黑体简体" w:hAnsi="方正黑体简体" w:eastAsia="方正黑体简体" w:cs="方正黑体简体"/>
              <w:sz w:val="44"/>
              <w:szCs w:val="44"/>
            </w:rPr>
            <w:t>录</w:t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500" w:lineRule="exact"/>
            <w:ind w:firstLine="0" w:firstLineChars="0"/>
            <w:jc w:val="center"/>
            <w:textAlignment w:val="auto"/>
            <w:outlineLvl w:val="9"/>
          </w:pPr>
          <w:r>
            <w:rPr>
              <w:rFonts w:hint="eastAsia" w:ascii="宋体" w:hAnsi="宋体" w:eastAsia="方正仿宋简体"/>
              <w:kern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方正仿宋简体"/>
              <w:sz w:val="32"/>
              <w:szCs w:val="32"/>
            </w:rPr>
            <w:instrText xml:space="preserve">TOC \o "1-3" \h \u </w:instrText>
          </w:r>
          <w:r>
            <w:rPr>
              <w:rFonts w:hint="eastAsia" w:ascii="宋体" w:hAnsi="宋体" w:eastAsia="方正仿宋简体"/>
              <w:kern w:val="0"/>
              <w:sz w:val="32"/>
              <w:szCs w:val="32"/>
            </w:rPr>
            <w:fldChar w:fldCharType="separate"/>
          </w:r>
        </w:p>
        <w:p>
          <w:pPr>
            <w:pStyle w:val="37"/>
            <w:tabs>
              <w:tab w:val="right" w:leader="dot" w:pos="8306"/>
              <w:tab w:val="clear" w:pos="240"/>
              <w:tab w:val="clear" w:pos="480"/>
              <w:tab w:val="clear" w:pos="960"/>
              <w:tab w:val="clear" w:pos="8296"/>
            </w:tabs>
            <w:jc w:val="center"/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  <w:lang w:val="en-US" w:eastAsia="zh-CN"/>
            </w:rPr>
          </w:pP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HYPERLINK \l _Toc7357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kern w:val="2"/>
              <w:sz w:val="32"/>
              <w:szCs w:val="32"/>
            </w:rPr>
            <w:t>1. 填报平台访问方式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  <w:lang w:val="en-US" w:eastAsia="zh-CN"/>
            </w:rPr>
            <w:t>1</w:t>
          </w:r>
        </w:p>
        <w:p>
          <w:pPr>
            <w:pStyle w:val="37"/>
            <w:tabs>
              <w:tab w:val="right" w:leader="dot" w:pos="8306"/>
              <w:tab w:val="clear" w:pos="240"/>
              <w:tab w:val="clear" w:pos="480"/>
              <w:tab w:val="clear" w:pos="960"/>
              <w:tab w:val="clear" w:pos="8296"/>
            </w:tabs>
            <w:jc w:val="center"/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</w:pP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HYPERLINK \l _Toc17994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kern w:val="2"/>
              <w:sz w:val="32"/>
              <w:szCs w:val="32"/>
            </w:rPr>
            <w:t>2. 如何登录填报平台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PAGEREF _Toc17994 \h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1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</w:p>
        <w:p>
          <w:pPr>
            <w:pStyle w:val="37"/>
            <w:tabs>
              <w:tab w:val="right" w:leader="dot" w:pos="8306"/>
              <w:tab w:val="clear" w:pos="240"/>
              <w:tab w:val="clear" w:pos="480"/>
              <w:tab w:val="clear" w:pos="960"/>
              <w:tab w:val="clear" w:pos="8296"/>
            </w:tabs>
            <w:jc w:val="center"/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</w:pP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HYPERLINK \l _Toc20250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kern w:val="2"/>
              <w:sz w:val="32"/>
              <w:szCs w:val="32"/>
            </w:rPr>
            <w:t>3. 如何开始填报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PAGEREF _Toc20250 \h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2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</w:p>
        <w:p>
          <w:pPr>
            <w:pStyle w:val="46"/>
            <w:tabs>
              <w:tab w:val="right" w:leader="dot" w:pos="8306"/>
              <w:tab w:val="clear" w:pos="1200"/>
              <w:tab w:val="clear" w:pos="8296"/>
            </w:tabs>
            <w:jc w:val="center"/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</w:pP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HYPERLINK \l _Toc27826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3.1 进入“中央国家机关数字后勤平台”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PAGEREF _Toc27826 \h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2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</w:p>
        <w:p>
          <w:pPr>
            <w:pStyle w:val="46"/>
            <w:tabs>
              <w:tab w:val="right" w:leader="dot" w:pos="8306"/>
              <w:tab w:val="clear" w:pos="1200"/>
              <w:tab w:val="clear" w:pos="8296"/>
            </w:tabs>
            <w:jc w:val="center"/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</w:pP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HYPERLINK \l _Toc21117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3.2 是否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  <w:lang w:val="en-US" w:eastAsia="zh-CN"/>
            </w:rPr>
            <w:t>设置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机关服务中心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PAGEREF _Toc21117 \h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2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</w:p>
        <w:p>
          <w:pPr>
            <w:pStyle w:val="46"/>
            <w:tabs>
              <w:tab w:val="right" w:leader="dot" w:pos="8306"/>
              <w:tab w:val="clear" w:pos="1200"/>
              <w:tab w:val="clear" w:pos="8296"/>
            </w:tabs>
            <w:jc w:val="center"/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</w:pP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HYPERLINK \l _Toc29013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3.3 填写表格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PAGEREF _Toc29013 \h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5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</w:p>
        <w:p>
          <w:pPr>
            <w:pStyle w:val="28"/>
            <w:tabs>
              <w:tab w:val="right" w:leader="dot" w:pos="8306"/>
              <w:tab w:val="clear" w:pos="1680"/>
              <w:tab w:val="clear" w:pos="8296"/>
            </w:tabs>
            <w:jc w:val="center"/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</w:pP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HYPERLINK \l _Toc16466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3.3.1 填写表格通用规则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PAGEREF _Toc16466 \h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5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</w:p>
        <w:p>
          <w:pPr>
            <w:pStyle w:val="28"/>
            <w:tabs>
              <w:tab w:val="right" w:leader="dot" w:pos="8306"/>
              <w:tab w:val="clear" w:pos="1680"/>
              <w:tab w:val="clear" w:pos="8296"/>
            </w:tabs>
            <w:jc w:val="center"/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</w:pP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HYPERLINK \l _Toc15421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3.3.2 校验与提示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PAGEREF _Toc15421 \h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7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</w:p>
        <w:p>
          <w:pPr>
            <w:pStyle w:val="28"/>
            <w:tabs>
              <w:tab w:val="right" w:leader="dot" w:pos="8306"/>
              <w:tab w:val="clear" w:pos="1680"/>
              <w:tab w:val="clear" w:pos="8296"/>
            </w:tabs>
            <w:jc w:val="center"/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</w:pP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HYPERLINK \l _Toc2946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3.3.3 单张表格中校验关系说明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PAGEREF _Toc2946 \h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8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</w:p>
        <w:p>
          <w:pPr>
            <w:pStyle w:val="37"/>
            <w:tabs>
              <w:tab w:val="right" w:leader="dot" w:pos="8306"/>
              <w:tab w:val="clear" w:pos="240"/>
              <w:tab w:val="clear" w:pos="480"/>
              <w:tab w:val="clear" w:pos="960"/>
              <w:tab w:val="clear" w:pos="8296"/>
            </w:tabs>
            <w:jc w:val="center"/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</w:pP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HYPERLINK \l _Toc7060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kern w:val="2"/>
              <w:sz w:val="32"/>
              <w:szCs w:val="32"/>
            </w:rPr>
            <w:t>4. 如何上报数据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PAGEREF _Toc7060 \h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14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</w:p>
        <w:p>
          <w:pPr>
            <w:pStyle w:val="37"/>
            <w:tabs>
              <w:tab w:val="right" w:leader="dot" w:pos="8306"/>
              <w:tab w:val="clear" w:pos="240"/>
              <w:tab w:val="clear" w:pos="480"/>
              <w:tab w:val="clear" w:pos="960"/>
              <w:tab w:val="clear" w:pos="8296"/>
            </w:tabs>
            <w:jc w:val="center"/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</w:pP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HYPERLINK \l _Toc23787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kern w:val="2"/>
              <w:sz w:val="32"/>
              <w:szCs w:val="32"/>
            </w:rPr>
            <w:t>5. 如何被驳回后再提交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PAGEREF _Toc23787 \h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14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</w:p>
        <w:p>
          <w:pPr>
            <w:pStyle w:val="46"/>
            <w:tabs>
              <w:tab w:val="right" w:leader="dot" w:pos="8306"/>
              <w:tab w:val="clear" w:pos="1200"/>
              <w:tab w:val="clear" w:pos="8296"/>
            </w:tabs>
            <w:jc w:val="center"/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</w:pP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HYPERLINK \l _Toc17071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5.1 查看审批状态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PAGEREF _Toc17071 \h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14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</w:p>
        <w:p>
          <w:pPr>
            <w:pStyle w:val="28"/>
            <w:tabs>
              <w:tab w:val="right" w:leader="dot" w:pos="8306"/>
              <w:tab w:val="clear" w:pos="1680"/>
              <w:tab w:val="clear" w:pos="8296"/>
            </w:tabs>
            <w:jc w:val="center"/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</w:pP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HYPERLINK \l _Toc22711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5.1.1 初审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PAGEREF _Toc22711 \h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15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</w:p>
        <w:p>
          <w:pPr>
            <w:pStyle w:val="28"/>
            <w:tabs>
              <w:tab w:val="right" w:leader="dot" w:pos="8306"/>
              <w:tab w:val="clear" w:pos="1680"/>
              <w:tab w:val="clear" w:pos="8296"/>
            </w:tabs>
            <w:jc w:val="center"/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</w:pP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HYPERLINK \l _Toc12948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5.1.2 复审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PAGEREF _Toc12948 \h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17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</w:p>
        <w:p>
          <w:pPr>
            <w:pStyle w:val="46"/>
            <w:tabs>
              <w:tab w:val="right" w:leader="dot" w:pos="8306"/>
              <w:tab w:val="clear" w:pos="1200"/>
              <w:tab w:val="clear" w:pos="8296"/>
            </w:tabs>
            <w:jc w:val="center"/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HYPERLINK \l _Toc15183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5.2 数据修改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instrText xml:space="preserve"> PAGEREF _Toc15183 \h </w:instrTex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separate"/>
          </w:r>
          <w:bookmarkStart w:id="22" w:name="_GoBack"/>
          <w:bookmarkEnd w:id="22"/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t>19</w:t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/>
              <w:i w:val="0"/>
              <w:iCs w:val="0"/>
              <w:caps w:val="0"/>
              <w:smallCaps w:val="0"/>
              <w:sz w:val="32"/>
              <w:szCs w:val="32"/>
            </w:rPr>
            <w:fldChar w:fldCharType="end"/>
          </w:r>
        </w:p>
        <w:p>
          <w:pPr>
            <w:spacing w:before="0" w:beforeLines="0" w:after="0" w:afterLines="0" w:line="240" w:lineRule="auto"/>
            <w:ind w:firstLine="0" w:firstLineChars="0"/>
            <w:jc w:val="center"/>
            <w:rPr>
              <w:rFonts w:ascii="宋体" w:hAnsi="宋体" w:eastAsia="方正仿宋简体"/>
              <w:sz w:val="32"/>
              <w:szCs w:val="32"/>
            </w:rPr>
          </w:pPr>
          <w:r>
            <w:rPr>
              <w:rFonts w:hint="eastAsia" w:ascii="宋体" w:hAnsi="宋体" w:eastAsia="方正仿宋简体"/>
              <w:szCs w:val="32"/>
            </w:rPr>
            <w:fldChar w:fldCharType="end"/>
          </w:r>
        </w:p>
      </w:sdtContent>
    </w:sdt>
    <w:p>
      <w:pPr>
        <w:pStyle w:val="3"/>
        <w:spacing w:before="163" w:after="163" w:line="700" w:lineRule="exact"/>
        <w:rPr>
          <w:rFonts w:ascii="黑体" w:hAnsi="黑体"/>
          <w:sz w:val="32"/>
          <w:szCs w:val="3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928" w:right="1531" w:bottom="1871" w:left="1531" w:header="851" w:footer="1417" w:gutter="0"/>
          <w:pgNumType w:start="1"/>
          <w:cols w:space="0" w:num="1"/>
          <w:rtlGutter w:val="0"/>
          <w:docGrid w:type="lines" w:linePitch="334" w:charSpace="0"/>
        </w:sectPr>
      </w:pP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3" w:after="163" w:line="540" w:lineRule="exact"/>
        <w:ind w:left="431" w:leftChars="0" w:hanging="431" w:firstLineChars="0"/>
        <w:textAlignment w:val="auto"/>
        <w:rPr>
          <w:rFonts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</w:pPr>
      <w:bookmarkStart w:id="6" w:name="_Toc7357"/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  <w:t>填报平台访问方式</w:t>
      </w:r>
      <w:bookmarkEnd w:id="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480"/>
        <w:textAlignment w:val="auto"/>
        <w:rPr>
          <w:rFonts w:ascii="宋体" w:hAnsi="宋体" w:eastAsia="方正仿宋简体"/>
          <w:color w:val="auto"/>
          <w:sz w:val="32"/>
          <w:szCs w:val="32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"https://shuzihouqin.cmccsi.cn:83/" </w:instrText>
      </w:r>
      <w:r>
        <w:rPr>
          <w:color w:val="auto"/>
        </w:rPr>
        <w:fldChar w:fldCharType="separate"/>
      </w:r>
      <w:r>
        <w:rPr>
          <w:rStyle w:val="53"/>
          <w:rFonts w:ascii="宋体" w:hAnsi="宋体" w:eastAsia="方正仿宋简体"/>
          <w:color w:val="auto"/>
          <w:sz w:val="32"/>
          <w:szCs w:val="32"/>
        </w:rPr>
        <w:t>https://szhq.luoliny.com:83/#/user/login</w:t>
      </w:r>
      <w:r>
        <w:rPr>
          <w:rStyle w:val="53"/>
          <w:rFonts w:ascii="宋体" w:hAnsi="宋体" w:eastAsia="方正仿宋简体"/>
          <w:color w:val="auto"/>
          <w:sz w:val="32"/>
          <w:szCs w:val="32"/>
        </w:rPr>
        <w:fldChar w:fldCharType="end"/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使用浏览器打开上方链接进入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“</w:t>
      </w:r>
      <w:r>
        <w:rPr>
          <w:rFonts w:hint="eastAsia" w:ascii="宋体" w:hAnsi="宋体" w:eastAsia="方正仿宋简体"/>
          <w:sz w:val="32"/>
          <w:szCs w:val="32"/>
        </w:rPr>
        <w:t>中央国家机关数字后勤平台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登录页面。</w:t>
      </w:r>
    </w:p>
    <w:p>
      <w:pPr>
        <w:pStyle w:val="89"/>
        <w:rPr>
          <w:sz w:val="32"/>
          <w:szCs w:val="32"/>
        </w:rPr>
      </w:pPr>
      <w:r>
        <w:drawing>
          <wp:inline distT="0" distB="0" distL="0" distR="0">
            <wp:extent cx="5274310" cy="2409190"/>
            <wp:effectExtent l="19050" t="19050" r="21590" b="10160"/>
            <wp:docPr id="4121722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7227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平台支持Windows、iOS、安可等操作系统，可直接在浏览器中输入访问地址打开填报平台。如使用安可操作系统，建议使用3</w:t>
      </w:r>
      <w:r>
        <w:rPr>
          <w:rFonts w:ascii="宋体" w:hAnsi="宋体" w:eastAsia="方正仿宋简体"/>
          <w:sz w:val="32"/>
          <w:szCs w:val="32"/>
        </w:rPr>
        <w:t>60</w:t>
      </w:r>
      <w:r>
        <w:rPr>
          <w:rFonts w:hint="eastAsia" w:ascii="宋体" w:hAnsi="宋体" w:eastAsia="方正仿宋简体"/>
          <w:sz w:val="32"/>
          <w:szCs w:val="32"/>
        </w:rPr>
        <w:t>、火狐浏览器进行访问。</w:t>
      </w:r>
    </w:p>
    <w:p>
      <w:pPr>
        <w:pStyle w:val="3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left="431" w:leftChars="0" w:hanging="431" w:firstLineChars="0"/>
        <w:textAlignment w:val="auto"/>
        <w:rPr>
          <w:rFonts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</w:pPr>
      <w:bookmarkStart w:id="7" w:name="_Toc17994"/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  <w:t>如何登录填报平台</w:t>
      </w:r>
      <w:bookmarkEnd w:id="7"/>
    </w:p>
    <w:p>
      <w:pPr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</w:pPr>
      <w:r>
        <w:rPr>
          <w:rFonts w:hint="eastAsia" w:ascii="宋体" w:hAnsi="宋体" w:eastAsia="方正仿宋简体"/>
          <w:sz w:val="32"/>
          <w:szCs w:val="32"/>
        </w:rPr>
        <w:t>通过“手机登录”方式登录填报平台。</w:t>
      </w:r>
    </w:p>
    <w:p>
      <w:pPr>
        <w:pStyle w:val="176"/>
        <w:spacing w:before="163" w:after="163"/>
        <w:jc w:val="center"/>
      </w:pPr>
      <w:r>
        <w:drawing>
          <wp:inline distT="0" distB="0" distL="0" distR="0">
            <wp:extent cx="4025900" cy="2177415"/>
            <wp:effectExtent l="19050" t="19050" r="12700" b="13335"/>
            <wp:docPr id="234631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3123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1791" cy="218093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填写您提报至国管局的手机号码，点击获取验证码，系统会将验证码发送至您的手机，将该验证码填入后，点击“登录”即登录成功。</w:t>
      </w:r>
    </w:p>
    <w:p>
      <w:pPr>
        <w:pStyle w:val="3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left="431" w:leftChars="0" w:hanging="431" w:firstLineChars="0"/>
        <w:textAlignment w:val="auto"/>
        <w:rPr>
          <w:rFonts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</w:pPr>
      <w:bookmarkStart w:id="8" w:name="_Toc20250"/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  <w:t>如何开始填报</w:t>
      </w:r>
      <w:bookmarkEnd w:id="8"/>
    </w:p>
    <w:p>
      <w:pPr>
        <w:pStyle w:val="4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left="0" w:leftChars="0" w:firstLine="0" w:firstLineChars="0"/>
        <w:textAlignment w:val="auto"/>
        <w:rPr>
          <w:rFonts w:ascii="方正楷体简体" w:hAnsi="方正楷体简体" w:eastAsia="方正楷体简体" w:cs="方正楷体简体"/>
          <w:b w:val="0"/>
        </w:rPr>
      </w:pPr>
      <w:bookmarkStart w:id="9" w:name="_Toc27826"/>
      <w:r>
        <w:rPr>
          <w:rFonts w:hint="eastAsia" w:ascii="方正楷体简体" w:hAnsi="方正楷体简体" w:eastAsia="方正楷体简体" w:cs="方正楷体简体"/>
          <w:b w:val="0"/>
        </w:rPr>
        <w:t>进入“中央国家机关数字后勤平台”</w:t>
      </w:r>
      <w:bookmarkEnd w:id="9"/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登录成功后，点击左侧菜单栏“数据上报”，右侧区域“数据上报”标签页将显示出需填报的2</w:t>
      </w:r>
      <w:r>
        <w:rPr>
          <w:rFonts w:ascii="宋体" w:hAnsi="宋体" w:eastAsia="方正仿宋简体"/>
          <w:sz w:val="32"/>
          <w:szCs w:val="32"/>
        </w:rPr>
        <w:t>022</w:t>
      </w:r>
      <w:r>
        <w:rPr>
          <w:rFonts w:hint="eastAsia" w:ascii="宋体" w:hAnsi="宋体" w:eastAsia="方正仿宋简体"/>
          <w:sz w:val="32"/>
          <w:szCs w:val="32"/>
        </w:rPr>
        <w:t>年度四张表格的名称，分别点击名称即可进入对应表格，开始填报工作。</w:t>
      </w:r>
    </w:p>
    <w:p>
      <w:pPr>
        <w:spacing w:before="163" w:after="163"/>
        <w:ind w:firstLine="0" w:firstLineChars="0"/>
        <w:jc w:val="center"/>
        <w:rPr>
          <w:rFonts w:hint="eastAsia" w:ascii="微软雅黑" w:hAnsi="微软雅黑" w:eastAsia="微软雅黑"/>
          <w:sz w:val="32"/>
          <w:szCs w:val="32"/>
          <w:lang w:eastAsia="zh-CN"/>
        </w:rPr>
      </w:pPr>
      <w:r>
        <w:rPr>
          <w:rFonts w:hint="eastAsia" w:ascii="微软雅黑" w:hAnsi="微软雅黑" w:eastAsia="微软雅黑"/>
          <w:sz w:val="32"/>
          <w:szCs w:val="32"/>
          <w:lang w:eastAsia="zh-CN"/>
        </w:rPr>
        <w:drawing>
          <wp:inline distT="0" distB="0" distL="114300" distR="114300">
            <wp:extent cx="5266690" cy="2375535"/>
            <wp:effectExtent l="0" t="0" r="3810" b="12065"/>
            <wp:docPr id="29" name="图片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left="0" w:leftChars="0" w:firstLine="0" w:firstLineChars="0"/>
        <w:textAlignment w:val="auto"/>
        <w:rPr>
          <w:rFonts w:ascii="方正楷体简体" w:hAnsi="方正楷体简体" w:eastAsia="方正楷体简体" w:cs="方正楷体简体"/>
          <w:b w:val="0"/>
        </w:rPr>
      </w:pPr>
      <w:bookmarkStart w:id="10" w:name="_Toc21117"/>
      <w:r>
        <w:rPr>
          <w:rFonts w:hint="eastAsia" w:ascii="方正楷体简体" w:hAnsi="方正楷体简体" w:eastAsia="方正楷体简体" w:cs="方正楷体简体"/>
          <w:b w:val="0"/>
        </w:rPr>
        <w:t>是否</w:t>
      </w:r>
      <w:r>
        <w:rPr>
          <w:rFonts w:hint="eastAsia" w:ascii="方正楷体简体" w:hAnsi="方正楷体简体" w:eastAsia="方正楷体简体" w:cs="方正楷体简体"/>
          <w:b w:val="0"/>
          <w:lang w:val="en-US" w:eastAsia="zh-CN"/>
        </w:rPr>
        <w:t>设置</w:t>
      </w:r>
      <w:r>
        <w:rPr>
          <w:rFonts w:hint="eastAsia" w:ascii="方正楷体简体" w:hAnsi="方正楷体简体" w:eastAsia="方正楷体简体" w:cs="方正楷体简体"/>
          <w:b w:val="0"/>
        </w:rPr>
        <w:t>机关服务中心</w:t>
      </w:r>
      <w:bookmarkEnd w:id="1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rPr>
          <w:rFonts w:hint="eastAsia"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如果您所在单位由机关服务中心承担后勤工作，需填写表一、表二、表三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，</w:t>
      </w:r>
      <w:r>
        <w:rPr>
          <w:rFonts w:hint="eastAsia" w:ascii="宋体" w:hAnsi="宋体" w:eastAsia="方正仿宋简体"/>
          <w:sz w:val="32"/>
          <w:szCs w:val="32"/>
          <w:lang w:val="en-US" w:eastAsia="zh-CN"/>
        </w:rPr>
        <w:t>根据实际情况填写表四</w:t>
      </w:r>
      <w:r>
        <w:rPr>
          <w:rFonts w:hint="eastAsia" w:ascii="宋体" w:hAnsi="宋体" w:eastAsia="方正仿宋简体"/>
          <w:sz w:val="32"/>
          <w:szCs w:val="32"/>
        </w:rPr>
        <w:t>。表三左上角“是否设置机关服务中心”选择“是”即可。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rPr>
          <w:rFonts w:hint="eastAsia" w:ascii="宋体" w:hAnsi="宋体" w:eastAsia="方正仿宋简体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/>
          <w:sz w:val="32"/>
          <w:szCs w:val="32"/>
        </w:rPr>
        <w:t>机关服务中心设置下属企事业单位</w:t>
      </w:r>
      <w:r>
        <w:rPr>
          <w:rFonts w:hint="eastAsia" w:ascii="宋体" w:hAnsi="宋体" w:eastAsia="方正仿宋简体"/>
          <w:sz w:val="32"/>
          <w:szCs w:val="32"/>
          <w:lang w:val="en-US" w:eastAsia="zh-CN"/>
        </w:rPr>
        <w:t>则需填写表四，并在表四左上角“机关服务中心是否设置下属企事业单位”选择“是”。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rPr>
          <w:rFonts w:hint="default" w:ascii="宋体" w:hAnsi="宋体" w:eastAsia="方正仿宋简体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/>
          <w:sz w:val="32"/>
          <w:szCs w:val="32"/>
          <w:lang w:val="en-US" w:eastAsia="zh-CN"/>
        </w:rPr>
        <w:t>如机关服务中心无下属企事业单位，表四左上角选“否”弹窗提示无需填写表四。</w:t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5266690" cy="2375535"/>
            <wp:effectExtent l="9525" t="9525" r="1968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5266690" cy="2375535"/>
            <wp:effectExtent l="9525" t="9525" r="19685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5266690" cy="2375535"/>
            <wp:effectExtent l="9525" t="9525" r="19685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2094865" cy="818515"/>
            <wp:effectExtent l="9525" t="9525" r="16510" b="1016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818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如果您所在单位未设置机关服务中心，只需填写表一、表二。点击进入表三，在左上角“是否设置机关服务中心”，选择“否”，</w:t>
      </w:r>
      <w:r>
        <w:rPr>
          <w:rFonts w:hint="eastAsia" w:ascii="宋体" w:hAnsi="宋体" w:eastAsia="方正仿宋简体"/>
          <w:sz w:val="32"/>
          <w:szCs w:val="32"/>
          <w:lang w:val="en-US" w:eastAsia="zh-CN"/>
        </w:rPr>
        <w:t>出现弹窗提示，表三、表四无需填写。</w:t>
      </w:r>
      <w:r>
        <w:rPr>
          <w:rFonts w:hint="eastAsia" w:ascii="宋体" w:hAnsi="宋体" w:eastAsia="方正仿宋简体"/>
          <w:sz w:val="32"/>
          <w:szCs w:val="32"/>
        </w:rPr>
        <w:t>之后“数据上报”标签页中表三、表四的状态将显示为“</w:t>
      </w:r>
      <w:r>
        <w:rPr>
          <w:rFonts w:hint="eastAsia" w:ascii="宋体" w:hAnsi="宋体" w:eastAsia="方正仿宋简体"/>
          <w:sz w:val="32"/>
          <w:szCs w:val="32"/>
          <w:lang w:val="en-US" w:eastAsia="zh-CN"/>
        </w:rPr>
        <w:t>无</w:t>
      </w:r>
      <w:r>
        <w:rPr>
          <w:rFonts w:hint="eastAsia" w:ascii="宋体" w:hAnsi="宋体" w:eastAsia="方正仿宋简体"/>
          <w:sz w:val="32"/>
          <w:szCs w:val="32"/>
        </w:rPr>
        <w:t>”。</w:t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4744085" cy="2139950"/>
            <wp:effectExtent l="9525" t="9525" r="27940" b="2222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2139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1911985" cy="755015"/>
            <wp:effectExtent l="9525" t="9525" r="21590" b="10160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755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firstLine="0" w:firstLineChars="0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4785360" cy="2158365"/>
            <wp:effectExtent l="9525" t="9525" r="24765" b="22860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158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exact"/>
        <w:ind w:left="0" w:leftChars="0" w:firstLine="0" w:firstLineChars="0"/>
        <w:textAlignment w:val="auto"/>
        <w:outlineLvl w:val="1"/>
        <w:rPr>
          <w:rFonts w:ascii="方正楷体简体" w:hAnsi="方正楷体简体" w:eastAsia="方正楷体简体" w:cs="方正楷体简体"/>
          <w:b w:val="0"/>
        </w:rPr>
      </w:pPr>
      <w:bookmarkStart w:id="11" w:name="_Toc29013"/>
      <w:r>
        <w:rPr>
          <w:rFonts w:hint="eastAsia" w:ascii="方正楷体简体" w:hAnsi="方正楷体简体" w:eastAsia="方正楷体简体" w:cs="方正楷体简体"/>
          <w:b w:val="0"/>
        </w:rPr>
        <w:t>填写表格</w:t>
      </w:r>
      <w:bookmarkEnd w:id="11"/>
    </w:p>
    <w:p>
      <w:pPr>
        <w:spacing w:before="163" w:after="163"/>
        <w:ind w:firstLine="0" w:firstLineChars="0"/>
        <w:jc w:val="center"/>
        <w:rPr>
          <w:rFonts w:hint="eastAsia" w:ascii="微软雅黑" w:hAnsi="微软雅黑" w:eastAsia="微软雅黑"/>
          <w:sz w:val="32"/>
          <w:szCs w:val="32"/>
          <w:lang w:eastAsia="zh-CN"/>
        </w:rPr>
      </w:pPr>
      <w:r>
        <w:rPr>
          <w:rFonts w:hint="eastAsia" w:ascii="微软雅黑" w:hAnsi="微软雅黑" w:eastAsia="微软雅黑"/>
          <w:sz w:val="32"/>
          <w:szCs w:val="32"/>
          <w:lang w:eastAsia="zh-CN"/>
        </w:rPr>
        <w:drawing>
          <wp:inline distT="0" distB="0" distL="114300" distR="114300">
            <wp:extent cx="4131310" cy="1863725"/>
            <wp:effectExtent l="0" t="0" r="2540" b="3175"/>
            <wp:docPr id="44" name="图片 4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1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点击红框区域任意一张表即可开始填写。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1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当四张表的状态均由“未完成”变成“已完成”时，才可点击“提交”，将数据上报至国管局。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1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点击“导出”按钮，</w:t>
      </w:r>
      <w:r>
        <w:rPr>
          <w:rFonts w:hint="eastAsia" w:ascii="宋体" w:hAnsi="宋体" w:eastAsia="方正仿宋简体"/>
          <w:sz w:val="32"/>
          <w:szCs w:val="32"/>
          <w:lang w:eastAsia="zh-Hans"/>
        </w:rPr>
        <w:t>可导出</w:t>
      </w:r>
      <w:r>
        <w:rPr>
          <w:rFonts w:hint="eastAsia" w:ascii="宋体" w:hAnsi="宋体" w:eastAsia="方正仿宋简体"/>
          <w:sz w:val="32"/>
          <w:szCs w:val="32"/>
        </w:rPr>
        <w:t>全部4张表格。在浏览器弹出的“下载”页面，可打开或保存文件。</w:t>
      </w:r>
    </w:p>
    <w:p>
      <w:pPr>
        <w:pStyle w:val="2"/>
        <w:spacing w:before="163" w:after="163"/>
        <w:ind w:firstLine="480"/>
        <w:jc w:val="center"/>
      </w:pPr>
      <w:r>
        <w:rPr>
          <w:rFonts w:hint="eastAsia"/>
        </w:rPr>
        <w:drawing>
          <wp:inline distT="0" distB="0" distL="0" distR="0">
            <wp:extent cx="3067685" cy="796290"/>
            <wp:effectExtent l="9525" t="9525" r="27940" b="13335"/>
            <wp:docPr id="11299771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77123" name="图片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7962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snapToGrid/>
        <w:spacing w:before="0" w:beforeLines="0" w:after="0" w:afterLines="0" w:line="510" w:lineRule="exact"/>
        <w:ind w:left="431" w:leftChars="0" w:hanging="431" w:firstLineChars="0"/>
        <w:textAlignment w:val="auto"/>
        <w:rPr>
          <w:rFonts w:ascii="宋体" w:hAnsi="宋体" w:eastAsia="方正仿宋简体"/>
          <w:b w:val="0"/>
          <w:bCs w:val="0"/>
          <w:sz w:val="32"/>
          <w:szCs w:val="32"/>
        </w:rPr>
      </w:pPr>
      <w:bookmarkStart w:id="12" w:name="_Toc16466"/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填写表格通用规则</w:t>
      </w:r>
      <w:bookmarkEnd w:id="1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0" w:beforeLines="0" w:after="0" w:afterLines="0" w:line="510" w:lineRule="exact"/>
        <w:ind w:firstLine="640"/>
        <w:textAlignment w:val="auto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进入表格后可以进行填写，提供了保存、完成、退出、表格切换等功能。</w:t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4051935" cy="1828165"/>
            <wp:effectExtent l="9525" t="9525" r="15240" b="10160"/>
            <wp:docPr id="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18281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exact"/>
        <w:ind w:firstLine="640"/>
        <w:textAlignment w:val="auto"/>
        <w:outlineLvl w:val="9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表格切换：点击左上角切换按钮可切换表格，点击切换如当前表格未保存，弹窗提示“是否保存当前编辑内容”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pStyle w:val="2"/>
        <w:spacing w:before="163" w:after="163"/>
        <w:ind w:firstLine="0" w:firstLineChars="0"/>
        <w:jc w:val="center"/>
        <w:rPr>
          <w:rFonts w:ascii="宋体" w:hAnsi="宋体" w:eastAsia="方正仿宋简体"/>
          <w:sz w:val="32"/>
          <w:szCs w:val="32"/>
        </w:rPr>
      </w:pPr>
      <w:r>
        <w:drawing>
          <wp:inline distT="0" distB="0" distL="114300" distR="114300">
            <wp:extent cx="4493895" cy="2026920"/>
            <wp:effectExtent l="9525" t="9525" r="11430" b="20955"/>
            <wp:docPr id="6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20269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exact"/>
        <w:ind w:firstLine="640"/>
        <w:textAlignment w:val="auto"/>
        <w:outlineLvl w:val="9"/>
      </w:pPr>
      <w:r>
        <w:rPr>
          <w:rFonts w:hint="eastAsia" w:ascii="宋体" w:hAnsi="宋体" w:eastAsia="方正仿宋简体"/>
          <w:sz w:val="32"/>
          <w:szCs w:val="32"/>
        </w:rPr>
        <w:t>保存：用于随时保存您编写的内容，可将本报表当前状态和表格数据进行保存。每次进入本报表时展示最后一次保存的数据和状态，保存成功后会提示。</w:t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2908300" cy="615950"/>
            <wp:effectExtent l="19050" t="19050" r="25400" b="12700"/>
            <wp:docPr id="7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615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exact"/>
        <w:ind w:firstLine="640"/>
        <w:jc w:val="left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完成：当您完成单张表格全部内容后，可进行完成操作，系统将判断必填项是否填写完成，通过后锁定该表格内容。</w:t>
      </w:r>
    </w:p>
    <w:p>
      <w:pPr>
        <w:pStyle w:val="68"/>
        <w:spacing w:before="163" w:after="163"/>
        <w:ind w:firstLine="0" w:firstLineChars="0"/>
        <w:jc w:val="center"/>
        <w:rPr>
          <w:rFonts w:ascii="宋体" w:hAnsi="宋体" w:eastAsia="方正仿宋简体"/>
          <w:sz w:val="32"/>
          <w:szCs w:val="32"/>
        </w:rPr>
      </w:pPr>
      <w:r>
        <w:drawing>
          <wp:inline distT="0" distB="0" distL="114300" distR="114300">
            <wp:extent cx="4755515" cy="2145030"/>
            <wp:effectExtent l="9525" t="9525" r="16510" b="17145"/>
            <wp:docPr id="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21450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0" w:beforeLines="0" w:after="0" w:afterLines="0" w:line="540" w:lineRule="exact"/>
        <w:ind w:firstLine="640"/>
        <w:textAlignment w:val="auto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编辑：当完成表格并锁定后，想再次进行编辑时，可点击“编辑”按钮解除锁定。</w:t>
      </w:r>
    </w:p>
    <w:p>
      <w:pPr>
        <w:pStyle w:val="5"/>
        <w:keepNext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beforeLines="0" w:after="0" w:afterLines="0" w:line="540" w:lineRule="exact"/>
        <w:ind w:left="0" w:leftChars="0" w:firstLine="0" w:firstLineChars="0"/>
        <w:textAlignment w:val="auto"/>
        <w:outlineLvl w:val="2"/>
        <w:rPr>
          <w:rFonts w:ascii="宋体" w:hAnsi="宋体" w:eastAsia="方正仿宋简体"/>
          <w:b w:val="0"/>
          <w:bCs w:val="0"/>
          <w:sz w:val="32"/>
          <w:szCs w:val="32"/>
        </w:rPr>
      </w:pPr>
      <w:bookmarkStart w:id="13" w:name="_Toc15421"/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校验与提示</w:t>
      </w:r>
      <w:bookmarkEnd w:id="13"/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0" w:beforeLines="0" w:after="0" w:afterLines="0" w:line="540" w:lineRule="exact"/>
        <w:ind w:firstLine="640"/>
        <w:textAlignment w:val="auto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单元格输入提示：选中某个输入框后，在本输入框下方提示本输入框的输入格式限制。</w:t>
      </w:r>
    </w:p>
    <w:p>
      <w:pPr>
        <w:pStyle w:val="2"/>
        <w:spacing w:before="163" w:after="163"/>
        <w:ind w:firstLine="480"/>
        <w:jc w:val="center"/>
      </w:pPr>
      <w:r>
        <w:drawing>
          <wp:inline distT="0" distB="0" distL="114300" distR="114300">
            <wp:extent cx="2399665" cy="739140"/>
            <wp:effectExtent l="19050" t="19050" r="19685" b="228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7391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特殊必填提示：当有输入框存在特殊逻辑时，提示该输入框的必填要求。</w:t>
      </w:r>
    </w:p>
    <w:p>
      <w:pPr>
        <w:pStyle w:val="2"/>
        <w:spacing w:before="163" w:after="163"/>
        <w:ind w:firstLine="480"/>
        <w:jc w:val="center"/>
      </w:pPr>
      <w:r>
        <w:drawing>
          <wp:inline distT="0" distB="0" distL="114300" distR="114300">
            <wp:extent cx="1040765" cy="1057275"/>
            <wp:effectExtent l="19050" t="19050" r="26035" b="285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057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校验关系提示：当输入框存在校验关系时，若输入数据不符时会进行提示，可按照提示内容对数据进行修改。</w:t>
      </w:r>
    </w:p>
    <w:p>
      <w:pPr>
        <w:pStyle w:val="2"/>
        <w:spacing w:before="163" w:after="163"/>
        <w:ind w:firstLine="480"/>
        <w:jc w:val="center"/>
      </w:pPr>
      <w:r>
        <w:drawing>
          <wp:inline distT="0" distB="0" distL="114300" distR="114300">
            <wp:extent cx="4204335" cy="877570"/>
            <wp:effectExtent l="19050" t="19050" r="24765" b="1778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8775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ind w:left="0" w:leftChars="0" w:firstLine="0" w:firstLineChars="0"/>
        <w:jc w:val="left"/>
      </w:pPr>
    </w:p>
    <w:p>
      <w:pPr>
        <w:pStyle w:val="5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snapToGrid/>
        <w:spacing w:before="0" w:beforeLines="0" w:after="0" w:afterLines="0" w:line="540" w:lineRule="exact"/>
        <w:ind w:left="431" w:leftChars="0" w:hanging="431" w:firstLineChars="0"/>
        <w:textAlignment w:val="auto"/>
        <w:rPr>
          <w:rFonts w:ascii="宋体" w:hAnsi="宋体" w:eastAsia="方正仿宋简体"/>
          <w:b w:val="0"/>
          <w:bCs w:val="0"/>
          <w:sz w:val="32"/>
          <w:szCs w:val="32"/>
        </w:rPr>
      </w:pPr>
      <w:bookmarkStart w:id="14" w:name="_Toc2946"/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单张表格中校验关系说明</w:t>
      </w:r>
      <w:bookmarkEnd w:id="14"/>
    </w:p>
    <w:p>
      <w:pPr>
        <w:pStyle w:val="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before="0" w:beforeLines="0" w:after="0" w:afterLines="0" w:line="540" w:lineRule="exact"/>
        <w:textAlignment w:val="auto"/>
        <w:rPr>
          <w:rFonts w:ascii="宋体" w:hAnsi="宋体" w:eastAsia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3</w:t>
      </w:r>
      <w:r>
        <w:rPr>
          <w:rFonts w:ascii="宋体" w:hAnsi="宋体" w:eastAsia="方正仿宋简体"/>
          <w:b w:val="0"/>
          <w:bCs w:val="0"/>
          <w:sz w:val="32"/>
          <w:szCs w:val="32"/>
        </w:rPr>
        <w:t>.3.3.1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表二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0" w:beforeLines="0" w:after="0" w:afterLines="0" w:line="540" w:lineRule="exact"/>
        <w:ind w:firstLine="640"/>
        <w:textAlignment w:val="auto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表二需按照各单位实际办公区数量和情况进行填写。在表二左上角“管理办公区数量”栏位进行数量选择，可对应生成相应数量的办公区表单。每家单位最多可设置6个办公区。逐一填写各办公区</w:t>
      </w:r>
      <w:r>
        <w:rPr>
          <w:rFonts w:hint="eastAsia" w:ascii="宋体" w:hAnsi="宋体" w:eastAsia="方正仿宋简体"/>
          <w:sz w:val="32"/>
          <w:szCs w:val="32"/>
          <w:lang w:val="en-US" w:eastAsia="zh-CN"/>
        </w:rPr>
        <w:t>具体位置、建筑面积、占地面积、实际保障人数</w:t>
      </w:r>
      <w:r>
        <w:rPr>
          <w:rFonts w:hint="eastAsia" w:ascii="宋体" w:hAnsi="宋体" w:eastAsia="方正仿宋简体"/>
          <w:sz w:val="32"/>
          <w:szCs w:val="32"/>
        </w:rPr>
        <w:t>，并完成此办公区各项上报数据填写。</w:t>
      </w:r>
    </w:p>
    <w:p>
      <w:pPr>
        <w:pStyle w:val="2"/>
        <w:spacing w:before="163" w:after="163"/>
        <w:ind w:left="0" w:leftChars="0" w:firstLine="0" w:firstLineChars="0"/>
        <w:jc w:val="center"/>
      </w:pPr>
      <w:r>
        <w:drawing>
          <wp:inline distT="0" distB="0" distL="114300" distR="114300">
            <wp:extent cx="5266690" cy="2375535"/>
            <wp:effectExtent l="9525" t="9525" r="19685" b="1524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left="0" w:leftChars="0" w:firstLine="0" w:firstLineChars="0"/>
        <w:jc w:val="center"/>
      </w:pPr>
      <w:r>
        <w:drawing>
          <wp:inline distT="0" distB="0" distL="114300" distR="114300">
            <wp:extent cx="5266690" cy="2375535"/>
            <wp:effectExtent l="9525" t="9525" r="19685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Lines="0" w:after="0" w:afterLines="0" w:line="52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各办公区表单内的各项提示与校验规则均在本表单内进行，</w:t>
      </w:r>
      <w:r>
        <w:rPr>
          <w:rFonts w:hint="eastAsia" w:ascii="宋体" w:hAnsi="宋体" w:eastAsia="方正仿宋简体"/>
          <w:spacing w:val="-8"/>
          <w:sz w:val="32"/>
          <w:szCs w:val="32"/>
        </w:rPr>
        <w:t>在全部办公区的表单都填写完毕并通过校验后，表二变成完成状态。</w:t>
      </w:r>
    </w:p>
    <w:p>
      <w:pPr>
        <w:pStyle w:val="2"/>
        <w:spacing w:before="163" w:after="163"/>
        <w:ind w:firstLine="480"/>
        <w:jc w:val="center"/>
      </w:pPr>
      <w:r>
        <w:drawing>
          <wp:inline distT="0" distB="0" distL="114300" distR="114300">
            <wp:extent cx="3450590" cy="762000"/>
            <wp:effectExtent l="9525" t="9525" r="26035" b="952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762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firstLine="480"/>
        <w:jc w:val="center"/>
      </w:pPr>
      <w:r>
        <w:drawing>
          <wp:inline distT="0" distB="0" distL="114300" distR="114300">
            <wp:extent cx="3485515" cy="947420"/>
            <wp:effectExtent l="9525" t="9525" r="10160" b="1460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9474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“后勤服务项目总支出（万元）”应≥</w:t>
      </w:r>
      <w:r>
        <w:rPr>
          <w:rFonts w:ascii="宋体" w:hAnsi="宋体" w:eastAsia="方正仿宋简体"/>
          <w:sz w:val="32"/>
          <w:szCs w:val="32"/>
        </w:rPr>
        <w:t xml:space="preserve">0, </w:t>
      </w:r>
      <w:r>
        <w:rPr>
          <w:rFonts w:hint="eastAsia" w:ascii="宋体" w:hAnsi="宋体" w:eastAsia="方正仿宋简体"/>
          <w:sz w:val="32"/>
          <w:szCs w:val="32"/>
        </w:rPr>
        <w:t>应≥“财政保障金额（包括结算收入和财政拨款）”，应≥“合同金额（万元）”，如您未按照要求填写，将按照填写位置弹出以下提示：</w:t>
      </w:r>
    </w:p>
    <w:p>
      <w:pPr>
        <w:spacing w:before="163" w:after="163"/>
        <w:ind w:firstLine="0" w:firstLineChars="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>
        <w:drawing>
          <wp:inline distT="0" distB="0" distL="114300" distR="114300">
            <wp:extent cx="3581400" cy="755650"/>
            <wp:effectExtent l="9525" t="9525" r="9525" b="1587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55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当“项目外包情况”中选择“全部外包”或“部分外包”时，需填写“发包单位/委托单位名称”、“主要承包单位/受托单位名称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、“合同金额（万元）”三项。</w:t>
      </w:r>
    </w:p>
    <w:p>
      <w:pPr>
        <w:spacing w:before="163" w:after="163"/>
        <w:ind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114300" distR="114300">
            <wp:extent cx="2769870" cy="2240280"/>
            <wp:effectExtent l="9525" t="9525" r="20955" b="171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2402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当“项目外包情况”中选择“自主经营”时，无需填写“发包单位/委托单位名称”、“承包单位/受托单位名称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、“合同金额（万元）”三项。</w:t>
      </w:r>
    </w:p>
    <w:p>
      <w:pPr>
        <w:pStyle w:val="68"/>
        <w:spacing w:before="163" w:after="163"/>
        <w:ind w:left="6" w:hanging="6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114300" distR="114300">
            <wp:extent cx="2762250" cy="2622550"/>
            <wp:effectExtent l="9525" t="9525" r="9525" b="1587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6225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“二、物业服务”行中的数值，应=“房屋养护维护”+“公共设施设备维护”+</w:t>
      </w:r>
      <w:r>
        <w:rPr>
          <w:rFonts w:ascii="宋体" w:hAnsi="宋体" w:eastAsia="方正仿宋简体"/>
          <w:sz w:val="32"/>
          <w:szCs w:val="32"/>
        </w:rPr>
        <w:t>“</w:t>
      </w:r>
      <w:r>
        <w:rPr>
          <w:rFonts w:hint="eastAsia" w:ascii="宋体" w:hAnsi="宋体" w:eastAsia="方正仿宋简体"/>
          <w:sz w:val="32"/>
          <w:szCs w:val="32"/>
        </w:rPr>
        <w:t>保洁服务</w:t>
      </w:r>
      <w:r>
        <w:rPr>
          <w:rFonts w:ascii="宋体" w:hAnsi="宋体" w:eastAsia="方正仿宋简体"/>
          <w:sz w:val="32"/>
          <w:szCs w:val="32"/>
        </w:rPr>
        <w:t>”+“</w:t>
      </w:r>
      <w:r>
        <w:rPr>
          <w:rFonts w:hint="eastAsia" w:ascii="宋体" w:hAnsi="宋体" w:eastAsia="方正仿宋简体"/>
          <w:sz w:val="32"/>
          <w:szCs w:val="32"/>
        </w:rPr>
        <w:t>绿化服务</w:t>
      </w:r>
      <w:r>
        <w:rPr>
          <w:rFonts w:ascii="宋体" w:hAnsi="宋体" w:eastAsia="方正仿宋简体"/>
          <w:sz w:val="32"/>
          <w:szCs w:val="32"/>
        </w:rPr>
        <w:t>”+“</w:t>
      </w:r>
      <w:r>
        <w:rPr>
          <w:rFonts w:hint="eastAsia" w:ascii="宋体" w:hAnsi="宋体" w:eastAsia="方正仿宋简体"/>
          <w:sz w:val="32"/>
          <w:szCs w:val="32"/>
        </w:rPr>
        <w:t>其他物业服务</w:t>
      </w:r>
      <w:r>
        <w:rPr>
          <w:rFonts w:ascii="宋体" w:hAnsi="宋体" w:eastAsia="方正仿宋简体"/>
          <w:sz w:val="32"/>
          <w:szCs w:val="32"/>
        </w:rPr>
        <w:t>”,</w:t>
      </w:r>
      <w:r>
        <w:rPr>
          <w:rFonts w:hint="eastAsia" w:ascii="宋体" w:hAnsi="宋体" w:eastAsia="方正仿宋简体"/>
          <w:sz w:val="32"/>
          <w:szCs w:val="32"/>
        </w:rPr>
        <w:t>如您未按照要求填写，将弹出以下提示：</w:t>
      </w:r>
    </w:p>
    <w:p>
      <w:pPr>
        <w:pStyle w:val="68"/>
        <w:spacing w:before="163" w:after="163"/>
        <w:ind w:hanging="3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114300" distR="114300">
            <wp:extent cx="3515995" cy="944880"/>
            <wp:effectExtent l="9525" t="9525" r="17780" b="1714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944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</w:t>
      </w:r>
      <w:r>
        <w:rPr>
          <w:rFonts w:hint="eastAsia" w:ascii="宋体" w:hAnsi="宋体" w:eastAsia="方正仿宋简体"/>
          <w:sz w:val="32"/>
          <w:szCs w:val="32"/>
          <w:lang w:val="en-US" w:eastAsia="zh-CN"/>
        </w:rPr>
        <w:t>五</w:t>
      </w:r>
      <w:r>
        <w:rPr>
          <w:rFonts w:hint="eastAsia" w:ascii="宋体" w:hAnsi="宋体" w:eastAsia="方正仿宋简体"/>
          <w:sz w:val="32"/>
          <w:szCs w:val="32"/>
        </w:rPr>
        <w:t>、其他服务”行中的数值，应=“医疗服务”+“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办公用品服务</w:t>
      </w:r>
      <w:r>
        <w:rPr>
          <w:rFonts w:hint="eastAsia" w:ascii="宋体" w:hAnsi="宋体" w:eastAsia="方正仿宋简体"/>
          <w:sz w:val="32"/>
          <w:szCs w:val="32"/>
        </w:rPr>
        <w:t>”+“其他”</w:t>
      </w:r>
      <w:r>
        <w:rPr>
          <w:rFonts w:ascii="宋体" w:hAnsi="宋体" w:eastAsia="方正仿宋简体"/>
          <w:sz w:val="32"/>
          <w:szCs w:val="32"/>
        </w:rPr>
        <w:t>,</w:t>
      </w:r>
      <w:r>
        <w:rPr>
          <w:rFonts w:hint="eastAsia" w:ascii="宋体" w:hAnsi="宋体" w:eastAsia="方正仿宋简体"/>
          <w:sz w:val="32"/>
          <w:szCs w:val="32"/>
        </w:rPr>
        <w:t xml:space="preserve"> 如您未按照要求填写，将弹出以下提示：</w:t>
      </w:r>
    </w:p>
    <w:p>
      <w:pPr>
        <w:pStyle w:val="68"/>
        <w:spacing w:before="163" w:after="163"/>
        <w:ind w:hanging="5" w:firstLineChars="0"/>
        <w:jc w:val="center"/>
        <w:rPr>
          <w:rFonts w:hint="eastAsia" w:ascii="微软雅黑" w:hAnsi="微软雅黑" w:eastAsia="微软雅黑"/>
          <w:sz w:val="32"/>
          <w:szCs w:val="32"/>
          <w:lang w:eastAsia="zh-CN"/>
        </w:rPr>
      </w:pPr>
      <w:r>
        <w:rPr>
          <w:rFonts w:hint="eastAsia" w:ascii="微软雅黑" w:hAnsi="微软雅黑" w:eastAsia="微软雅黑"/>
          <w:sz w:val="32"/>
          <w:szCs w:val="32"/>
          <w:lang w:eastAsia="zh-CN"/>
        </w:rPr>
        <w:drawing>
          <wp:inline distT="0" distB="0" distL="114300" distR="114300">
            <wp:extent cx="3484880" cy="980440"/>
            <wp:effectExtent l="9525" t="9525" r="10795" b="19685"/>
            <wp:docPr id="2" name="图片 2" descr="微信图片_2023060514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6051414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980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textAlignment w:val="auto"/>
        <w:rPr>
          <w:rFonts w:ascii="宋体" w:hAnsi="宋体" w:eastAsia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3</w:t>
      </w:r>
      <w:r>
        <w:rPr>
          <w:rFonts w:ascii="宋体" w:hAnsi="宋体" w:eastAsia="方正仿宋简体"/>
          <w:b w:val="0"/>
          <w:bCs w:val="0"/>
          <w:sz w:val="32"/>
          <w:szCs w:val="32"/>
        </w:rPr>
        <w:t>.3.3.2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表三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“实有在岗人员”行中的数值，应</w:t>
      </w:r>
      <w:r>
        <w:rPr>
          <w:rFonts w:ascii="宋体" w:hAnsi="宋体" w:eastAsia="方正仿宋简体"/>
          <w:sz w:val="32"/>
          <w:szCs w:val="32"/>
        </w:rPr>
        <w:t>=</w:t>
      </w:r>
      <w:r>
        <w:rPr>
          <w:rFonts w:hint="eastAsia" w:ascii="宋体" w:hAnsi="宋体" w:eastAsia="方正仿宋简体"/>
          <w:sz w:val="32"/>
          <w:szCs w:val="32"/>
        </w:rPr>
        <w:t>“实有在编在岗人员”+“聘用人员”，如您未按照要求填写，将弹出以下提示：</w:t>
      </w:r>
    </w:p>
    <w:p>
      <w:pPr>
        <w:spacing w:before="163" w:after="163"/>
        <w:ind w:firstLine="0" w:firstLineChars="0"/>
        <w:jc w:val="center"/>
        <w:rPr>
          <w:sz w:val="32"/>
          <w:szCs w:val="32"/>
        </w:rPr>
      </w:pPr>
      <w:r>
        <w:drawing>
          <wp:inline distT="0" distB="0" distL="114300" distR="114300">
            <wp:extent cx="3756660" cy="1026160"/>
            <wp:effectExtent l="19050" t="19050" r="15240" b="2159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10261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“实有在编在岗人员数量“”应=“参加中央养老保险人数”+</w:t>
      </w:r>
      <w:r>
        <w:rPr>
          <w:rFonts w:ascii="宋体" w:hAnsi="宋体" w:eastAsia="方正仿宋简体"/>
          <w:sz w:val="32"/>
          <w:szCs w:val="32"/>
        </w:rPr>
        <w:t>“</w:t>
      </w:r>
      <w:r>
        <w:rPr>
          <w:rFonts w:hint="eastAsia" w:ascii="宋体" w:hAnsi="宋体" w:eastAsia="方正仿宋简体"/>
          <w:sz w:val="32"/>
          <w:szCs w:val="32"/>
        </w:rPr>
        <w:t>参加北京市养老保险人数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，如果不等于则必须填写“备注”。</w:t>
      </w:r>
    </w:p>
    <w:p>
      <w:pPr>
        <w:spacing w:before="163" w:after="163"/>
        <w:ind w:firstLine="0" w:firstLineChars="0"/>
        <w:jc w:val="center"/>
        <w:rPr>
          <w:sz w:val="32"/>
          <w:szCs w:val="32"/>
        </w:rPr>
      </w:pPr>
      <w:r>
        <w:drawing>
          <wp:inline distT="0" distB="0" distL="114300" distR="114300">
            <wp:extent cx="1802765" cy="1597025"/>
            <wp:effectExtent l="19050" t="19050" r="26035" b="2222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5970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“本单位自管离退休人员”行中的数值，应</w:t>
      </w:r>
      <w:r>
        <w:rPr>
          <w:rFonts w:ascii="宋体" w:hAnsi="宋体" w:eastAsia="方正仿宋简体"/>
          <w:sz w:val="32"/>
          <w:szCs w:val="32"/>
        </w:rPr>
        <w:t>=</w:t>
      </w:r>
      <w:r>
        <w:rPr>
          <w:rFonts w:hint="eastAsia" w:ascii="宋体" w:hAnsi="宋体" w:eastAsia="方正仿宋简体"/>
          <w:sz w:val="32"/>
          <w:szCs w:val="32"/>
        </w:rPr>
        <w:t>“离休人员”+“退休人员”，如您未按照要求填写，将弹出以下提示：</w:t>
      </w:r>
    </w:p>
    <w:p>
      <w:pPr>
        <w:spacing w:before="163" w:after="163"/>
        <w:ind w:firstLine="0" w:firstLineChars="0"/>
        <w:jc w:val="center"/>
        <w:rPr>
          <w:sz w:val="32"/>
          <w:szCs w:val="32"/>
        </w:rPr>
      </w:pPr>
      <w:r>
        <w:drawing>
          <wp:inline distT="0" distB="0" distL="114300" distR="114300">
            <wp:extent cx="3980180" cy="1073150"/>
            <wp:effectExtent l="19050" t="19050" r="20320" b="1270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83054" cy="107385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“总资产”＞</w:t>
      </w:r>
      <w:r>
        <w:rPr>
          <w:rFonts w:ascii="宋体" w:hAnsi="宋体" w:eastAsia="方正仿宋简体"/>
          <w:sz w:val="32"/>
          <w:szCs w:val="32"/>
        </w:rPr>
        <w:t>“</w:t>
      </w:r>
      <w:r>
        <w:rPr>
          <w:rFonts w:hint="eastAsia" w:ascii="宋体" w:hAnsi="宋体" w:eastAsia="方正仿宋简体"/>
          <w:sz w:val="32"/>
          <w:szCs w:val="32"/>
        </w:rPr>
        <w:t>固定资产原值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＞“固定资产净值”，如您未按照要求填写，将弹出以下提示：</w:t>
      </w:r>
    </w:p>
    <w:p>
      <w:pPr>
        <w:spacing w:before="0" w:beforeLines="0" w:after="0" w:afterLines="0" w:line="240" w:lineRule="auto"/>
        <w:ind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114300" distR="114300">
            <wp:extent cx="3925570" cy="1044575"/>
            <wp:effectExtent l="19050" t="19050" r="17780" b="2222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1044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8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3938270" cy="1005205"/>
            <wp:effectExtent l="19050" t="19050" r="24130" b="2349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10052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textAlignment w:val="auto"/>
        <w:rPr>
          <w:rFonts w:ascii="宋体" w:hAnsi="宋体" w:eastAsia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3</w:t>
      </w:r>
      <w:r>
        <w:rPr>
          <w:rFonts w:ascii="宋体" w:hAnsi="宋体" w:eastAsia="方正仿宋简体"/>
          <w:b w:val="0"/>
          <w:bCs w:val="0"/>
          <w:sz w:val="32"/>
          <w:szCs w:val="32"/>
        </w:rPr>
        <w:t>.3.3.3</w:t>
      </w:r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表四</w:t>
      </w:r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当“单位性质”中选择“全额补助事业单位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、“差额补助事业单位”、“自收自支事业单位”、“公益一类事业单位”或“公益二类事业单位”时，需填写“事业单位编制总数（人）”和“事业单位在编在岗人员总数（人）”。</w:t>
      </w:r>
    </w:p>
    <w:p>
      <w:pPr>
        <w:pStyle w:val="68"/>
        <w:spacing w:before="163" w:after="163"/>
        <w:ind w:left="7" w:hanging="7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114300" distR="114300">
            <wp:extent cx="4826000" cy="2787650"/>
            <wp:effectExtent l="19050" t="19050" r="12700" b="12700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787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当“单位性质”中选择“企业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，只需填写“企业实有员工数（人）”。</w:t>
      </w:r>
    </w:p>
    <w:p>
      <w:pPr>
        <w:spacing w:before="163" w:after="163"/>
        <w:ind w:hanging="6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114300" distR="114300">
            <wp:extent cx="4800600" cy="1447800"/>
            <wp:effectExtent l="19050" t="19050" r="19050" b="19050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447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当“京内/外”中选择“京外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，需填写“京外具体地址（省+市）”，提示如下：</w:t>
      </w:r>
    </w:p>
    <w:p>
      <w:pPr>
        <w:spacing w:before="163" w:after="163"/>
        <w:ind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114300" distR="114300">
            <wp:extent cx="2152650" cy="2075180"/>
            <wp:effectExtent l="0" t="0" r="6350" b="762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“收入（万元）”应=“支出/费用（万元）”</w:t>
      </w:r>
      <w:r>
        <w:rPr>
          <w:rFonts w:ascii="宋体" w:hAnsi="宋体" w:eastAsia="方正仿宋简体"/>
          <w:sz w:val="32"/>
          <w:szCs w:val="32"/>
        </w:rPr>
        <w:t>+</w:t>
      </w:r>
      <w:r>
        <w:rPr>
          <w:rFonts w:hint="eastAsia" w:ascii="宋体" w:hAnsi="宋体" w:eastAsia="方正仿宋简体"/>
          <w:sz w:val="32"/>
          <w:szCs w:val="32"/>
        </w:rPr>
        <w:t>“结余/净利润（万元）</w:t>
      </w:r>
      <w:r>
        <w:rPr>
          <w:rFonts w:ascii="宋体" w:hAnsi="宋体" w:eastAsia="方正仿宋简体"/>
          <w:sz w:val="32"/>
          <w:szCs w:val="32"/>
        </w:rPr>
        <w:t>”,</w:t>
      </w:r>
      <w:r>
        <w:rPr>
          <w:rFonts w:hint="eastAsia" w:ascii="宋体" w:hAnsi="宋体" w:eastAsia="方正仿宋简体"/>
          <w:sz w:val="32"/>
          <w:szCs w:val="32"/>
        </w:rPr>
        <w:t>如果不等于，需填写“备注”。</w:t>
      </w:r>
    </w:p>
    <w:p>
      <w:pPr>
        <w:pStyle w:val="68"/>
        <w:spacing w:before="163" w:after="163"/>
        <w:ind w:hanging="6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114300" distR="114300">
            <wp:extent cx="3335655" cy="2056765"/>
            <wp:effectExtent l="0" t="0" r="17145" b="635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exact"/>
        <w:ind w:left="431" w:leftChars="0" w:hanging="431" w:firstLineChars="0"/>
        <w:textAlignment w:val="auto"/>
        <w:rPr>
          <w:rFonts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</w:pPr>
      <w:bookmarkStart w:id="15" w:name="_Toc7060"/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  <w:t>如何上报数据</w:t>
      </w:r>
      <w:bookmarkEnd w:id="1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exact"/>
        <w:ind w:firstLine="640"/>
        <w:textAlignment w:val="auto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当四张表格状态均由“未完成”变成“已完成”时，“提交”按钮变为可用状态，点击“提交”将数据上报至国管局。注意：提交后将无法修改数据，请确认后再提交。</w:t>
      </w:r>
    </w:p>
    <w:p>
      <w:pPr>
        <w:spacing w:before="163" w:after="163"/>
        <w:ind w:firstLine="0" w:firstLineChars="0"/>
        <w:jc w:val="center"/>
        <w:rPr>
          <w:rFonts w:hint="eastAsia" w:ascii="微软雅黑" w:hAnsi="微软雅黑" w:eastAsia="微软雅黑"/>
          <w:sz w:val="32"/>
          <w:szCs w:val="32"/>
          <w:lang w:eastAsia="zh-CN"/>
        </w:rPr>
      </w:pPr>
      <w:r>
        <w:rPr>
          <w:rFonts w:hint="eastAsia" w:ascii="微软雅黑" w:hAnsi="微软雅黑" w:eastAsia="微软雅黑"/>
          <w:sz w:val="32"/>
          <w:szCs w:val="32"/>
          <w:lang w:eastAsia="zh-CN"/>
        </w:rPr>
        <w:drawing>
          <wp:inline distT="0" distB="0" distL="114300" distR="114300">
            <wp:extent cx="4112895" cy="1867535"/>
            <wp:effectExtent l="0" t="0" r="1905" b="18415"/>
            <wp:docPr id="45" name="图片 45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5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drawing>
          <wp:inline distT="0" distB="0" distL="114300" distR="114300">
            <wp:extent cx="2193925" cy="871855"/>
            <wp:effectExtent l="9525" t="9525" r="25400" b="13970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48"/>
                    <a:srcRect l="1" r="1716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8718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exact"/>
        <w:ind w:left="431" w:leftChars="0" w:hanging="431" w:firstLineChars="0"/>
        <w:textAlignment w:val="auto"/>
        <w:rPr>
          <w:rFonts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</w:pPr>
      <w:bookmarkStart w:id="16" w:name="_Toc23787"/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  <w:t>如何被驳回后再提交</w:t>
      </w:r>
      <w:bookmarkEnd w:id="16"/>
    </w:p>
    <w:p>
      <w:pPr>
        <w:pStyle w:val="4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exact"/>
        <w:ind w:left="0" w:leftChars="0" w:firstLine="0" w:firstLineChars="0"/>
        <w:textAlignment w:val="auto"/>
        <w:rPr>
          <w:rFonts w:ascii="方正楷体简体" w:hAnsi="方正楷体简体" w:eastAsia="方正楷体简体" w:cs="方正楷体简体"/>
          <w:b w:val="0"/>
        </w:rPr>
      </w:pPr>
      <w:bookmarkStart w:id="17" w:name="_Toc17071"/>
      <w:bookmarkStart w:id="18" w:name="_Toc31005"/>
      <w:r>
        <w:rPr>
          <w:rFonts w:hint="eastAsia" w:ascii="方正楷体简体" w:hAnsi="方正楷体简体" w:eastAsia="方正楷体简体" w:cs="方正楷体简体"/>
          <w:b w:val="0"/>
        </w:rPr>
        <w:t>查看审批状态</w:t>
      </w:r>
      <w:bookmarkEnd w:id="17"/>
      <w:bookmarkEnd w:id="1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exact"/>
        <w:ind w:firstLine="640"/>
        <w:textAlignment w:val="auto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审核人将审核您提交的数据，如果不符合要求，将被驳回。填报人员可在数据上报平台查看审批状态，点击表格内“审批状态”可查看审批节点详细信息和驳回原因。</w:t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3982085" cy="1796415"/>
            <wp:effectExtent l="9525" t="9525" r="27940" b="2286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17964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4789170" cy="3248660"/>
            <wp:effectExtent l="9525" t="9525" r="20955" b="1841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3248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snapToGrid/>
        <w:spacing w:before="0" w:beforeLines="0" w:after="0" w:afterLines="0" w:line="540" w:lineRule="exact"/>
        <w:ind w:left="431" w:leftChars="0" w:hanging="431" w:firstLineChars="0"/>
        <w:textAlignment w:val="auto"/>
        <w:rPr>
          <w:rFonts w:ascii="宋体" w:hAnsi="宋体" w:eastAsia="方正仿宋简体"/>
          <w:b w:val="0"/>
          <w:bCs w:val="0"/>
          <w:sz w:val="32"/>
          <w:szCs w:val="32"/>
        </w:rPr>
      </w:pPr>
      <w:bookmarkStart w:id="19" w:name="_Toc22711"/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初审</w:t>
      </w:r>
      <w:bookmarkEnd w:id="1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0" w:beforeLines="0" w:after="0" w:afterLines="0" w:line="540" w:lineRule="exact"/>
        <w:ind w:firstLine="640"/>
        <w:textAlignment w:val="auto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待审批：当填报人首次提交数据后，进入初审待审批状态。</w:t>
      </w:r>
    </w:p>
    <w:p>
      <w:pPr>
        <w:pStyle w:val="2"/>
        <w:spacing w:before="163" w:after="163"/>
        <w:ind w:left="0" w:leftChars="0" w:firstLine="0" w:firstLineChars="0"/>
        <w:jc w:val="center"/>
      </w:pPr>
      <w:r>
        <w:drawing>
          <wp:inline distT="0" distB="0" distL="114300" distR="114300">
            <wp:extent cx="4751070" cy="3237230"/>
            <wp:effectExtent l="9525" t="9525" r="20955" b="1079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3237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待修改：当初审被驳回后，进入初审待修改状态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4718050" cy="3200400"/>
            <wp:effectExtent l="9525" t="9525" r="15875" b="952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32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当修改完成再次提交后，将再次进入初审待审批状态。</w:t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4593590" cy="3125470"/>
            <wp:effectExtent l="9525" t="9525" r="26035" b="2730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3125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hint="default" w:ascii="宋体" w:hAnsi="宋体" w:eastAsia="方正仿宋简体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/>
          <w:sz w:val="32"/>
          <w:szCs w:val="32"/>
          <w:lang w:val="en-US" w:eastAsia="zh-CN"/>
        </w:rPr>
        <w:t>初审已通过：初审人员核对无误后报表通过初审随后进入复审阶段。</w:t>
      </w:r>
    </w:p>
    <w:p>
      <w:pPr>
        <w:pStyle w:val="2"/>
        <w:spacing w:before="163" w:after="163"/>
        <w:ind w:firstLine="0" w:firstLineChars="0"/>
        <w:jc w:val="center"/>
        <w:rPr>
          <w:b/>
          <w:bCs/>
          <w:color w:val="FF0000"/>
          <w:sz w:val="28"/>
          <w:szCs w:val="24"/>
        </w:rPr>
      </w:pPr>
      <w:r>
        <w:drawing>
          <wp:inline distT="0" distB="0" distL="114300" distR="114300">
            <wp:extent cx="4191000" cy="2838450"/>
            <wp:effectExtent l="9525" t="9525" r="15875" b="952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38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snapToGrid/>
        <w:spacing w:before="0" w:beforeLines="0" w:after="0" w:afterLines="0" w:line="540" w:lineRule="exact"/>
        <w:ind w:left="431" w:leftChars="0" w:hanging="431" w:firstLineChars="0"/>
        <w:textAlignment w:val="auto"/>
        <w:rPr>
          <w:rFonts w:ascii="宋体" w:hAnsi="宋体" w:eastAsia="方正仿宋简体"/>
          <w:b w:val="0"/>
          <w:bCs w:val="0"/>
          <w:sz w:val="32"/>
          <w:szCs w:val="32"/>
        </w:rPr>
      </w:pPr>
      <w:bookmarkStart w:id="20" w:name="_Toc12948"/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复审</w:t>
      </w:r>
      <w:bookmarkEnd w:id="20"/>
    </w:p>
    <w:p>
      <w:pPr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before="0" w:beforeLines="0" w:after="0" w:afterLines="0" w:line="540" w:lineRule="exact"/>
        <w:ind w:firstLine="640"/>
        <w:textAlignment w:val="auto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待审批：初审审批通过后，进入复审待审批状态。</w:t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4197350" cy="2863850"/>
            <wp:effectExtent l="9525" t="9525" r="9525" b="952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863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待修改：当复审被驳回后，进入复审待修改状态。</w:t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4944745" cy="3356610"/>
            <wp:effectExtent l="9525" t="9525" r="17780" b="2476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3356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当修改完成再次提交后，将再次进入复审待审批状态。</w:t>
      </w:r>
    </w:p>
    <w:p>
      <w:pPr>
        <w:pStyle w:val="2"/>
        <w:spacing w:before="163" w:after="163"/>
        <w:ind w:firstLine="480"/>
        <w:jc w:val="center"/>
      </w:pPr>
      <w:r>
        <w:drawing>
          <wp:inline distT="0" distB="0" distL="114300" distR="114300">
            <wp:extent cx="4651375" cy="3173730"/>
            <wp:effectExtent l="9525" t="9525" r="25400" b="1714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3173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当复审审批通过后，审批流程完成。</w:t>
      </w:r>
    </w:p>
    <w:p>
      <w:pPr>
        <w:spacing w:before="163" w:after="163"/>
        <w:ind w:firstLine="480"/>
        <w:jc w:val="center"/>
      </w:pPr>
      <w:r>
        <w:drawing>
          <wp:inline distT="0" distB="0" distL="114300" distR="114300">
            <wp:extent cx="4184650" cy="2832100"/>
            <wp:effectExtent l="19050" t="19050" r="25400" b="2540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832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Lines w:val="0"/>
        <w:pageBreakBefore w:val="0"/>
        <w:widowControl w:val="0"/>
        <w:numPr>
          <w:ilvl w:val="1"/>
          <w:numId w:val="1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left="0" w:leftChars="0" w:firstLine="0" w:firstLineChars="0"/>
        <w:textAlignment w:val="auto"/>
        <w:rPr>
          <w:rFonts w:ascii="方正楷体简体" w:hAnsi="方正楷体简体" w:eastAsia="方正楷体简体" w:cs="方正楷体简体"/>
          <w:b w:val="0"/>
        </w:rPr>
      </w:pPr>
      <w:bookmarkStart w:id="21" w:name="_Toc15183"/>
      <w:r>
        <w:rPr>
          <w:rFonts w:hint="eastAsia" w:ascii="方正楷体简体" w:hAnsi="方正楷体简体" w:eastAsia="方正楷体简体" w:cs="方正楷体简体"/>
          <w:b w:val="0"/>
        </w:rPr>
        <w:t>数据修改</w:t>
      </w:r>
      <w:bookmarkEnd w:id="21"/>
    </w:p>
    <w:p>
      <w:pPr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进入单张表格，您可以看到审核人员添加的审核标注，表明此处数据有异议，修改后可重新上报数据，待审核人员审核。</w:t>
      </w:r>
    </w:p>
    <w:p>
      <w:pPr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rPr>
          <w:rFonts w:hint="default" w:ascii="宋体" w:hAnsi="宋体" w:eastAsia="方正仿宋简体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/>
          <w:sz w:val="32"/>
          <w:szCs w:val="32"/>
        </w:rPr>
        <w:t>待修改（红色）：需要修改的数据标红色单元框显示，填报人员需根据批注进行修改。</w:t>
      </w:r>
      <w:r>
        <w:rPr>
          <w:rFonts w:hint="eastAsia" w:ascii="宋体" w:hAnsi="宋体" w:eastAsia="方正仿宋简体"/>
          <w:sz w:val="32"/>
          <w:szCs w:val="32"/>
          <w:lang w:val="en-US" w:eastAsia="zh-CN"/>
        </w:rPr>
        <w:t>鼠标单击标红单元格对数据进行修改，鼠标双击标红单元格可查看批注内容。</w:t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5266690" cy="2375535"/>
            <wp:effectExtent l="19050" t="19050" r="10160" b="2476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hint="default" w:ascii="宋体" w:hAnsi="宋体" w:eastAsia="方正仿宋简体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/>
          <w:sz w:val="32"/>
          <w:szCs w:val="32"/>
        </w:rPr>
        <w:t>已修改（蓝色）：标红框的单元格修改数据后，单元格将变为蓝色框，如下图示意。</w:t>
      </w:r>
      <w:r>
        <w:rPr>
          <w:rFonts w:hint="eastAsia" w:ascii="宋体" w:hAnsi="宋体" w:eastAsia="方正仿宋简体"/>
          <w:sz w:val="32"/>
          <w:szCs w:val="32"/>
          <w:lang w:val="en-US" w:eastAsia="zh-CN"/>
        </w:rPr>
        <w:t>未对红色批注单元格进行修改，使其变为蓝色框，则表格无法提交成功，并弹窗提示“有批注数据未进行修改”。如标红单元格确实无需修改，则在改行所在备注栏输入备注进行说明，此时改标红单元格变为蓝色框，并可进行提交。</w:t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5008245" cy="2258695"/>
            <wp:effectExtent l="9525" t="9525" r="11430" b="17780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22586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firstLine="0" w:firstLineChars="0"/>
        <w:jc w:val="center"/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805430" cy="675640"/>
            <wp:effectExtent l="9525" t="9525" r="17145" b="13335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675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40" w:lineRule="exact"/>
        <w:ind w:firstLine="640"/>
        <w:textAlignment w:val="auto"/>
        <w:outlineLvl w:val="9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未标注修改（黄色）：如填报人员在数据修改过程中，对未标红框的单元格数据进行修改时，该单元格将变为黄色框，如下图示意。</w:t>
      </w:r>
    </w:p>
    <w:p>
      <w:pPr>
        <w:pStyle w:val="2"/>
        <w:spacing w:before="163" w:after="163"/>
        <w:ind w:firstLine="0" w:firstLineChars="0"/>
        <w:jc w:val="center"/>
      </w:pPr>
      <w:r>
        <w:drawing>
          <wp:inline distT="0" distB="0" distL="114300" distR="114300">
            <wp:extent cx="4808855" cy="2169160"/>
            <wp:effectExtent l="9525" t="9525" r="20320" b="12065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21691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firstLine="0" w:firstLineChars="0"/>
      </w:pPr>
    </w:p>
    <w:p>
      <w:pPr>
        <w:pStyle w:val="2"/>
        <w:spacing w:before="163" w:after="163"/>
        <w:ind w:firstLine="480"/>
      </w:pPr>
    </w:p>
    <w:sectPr>
      <w:footerReference r:id="rId9" w:type="default"/>
      <w:pgSz w:w="11906" w:h="16838"/>
      <w:pgMar w:top="1928" w:right="1531" w:bottom="1871" w:left="1531" w:header="851" w:footer="1417" w:gutter="0"/>
      <w:pgNumType w:start="1"/>
      <w:cols w:space="0" w:num="1"/>
      <w:rtlGutter w:val="0"/>
      <w:docGrid w:type="lines" w:linePitch="33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Cambria">
    <w:altName w:val="Shruti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FuturaA Bk BT">
    <w:altName w:val="Latha"/>
    <w:panose1 w:val="00000000000000000000"/>
    <w:charset w:val="00"/>
    <w:family w:val="swiss"/>
    <w:pitch w:val="default"/>
    <w:sig w:usb0="00000000" w:usb1="00000000" w:usb2="00000000" w:usb3="00000000" w:csb0="0000001B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细黑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Gill Sans">
    <w:altName w:val="Latha"/>
    <w:panose1 w:val="00000000000000000000"/>
    <w:charset w:val="B1"/>
    <w:family w:val="swiss"/>
    <w:pitch w:val="default"/>
    <w:sig w:usb0="00000000" w:usb1="00000000" w:usb2="00000000" w:usb3="00000000" w:csb0="000001F7" w:csb1="00000000"/>
  </w:font>
  <w:font w:name="仿宋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Latha">
    <w:panose1 w:val="02000400000000000000"/>
    <w:charset w:val="00"/>
    <w:family w:val="auto"/>
    <w:pitch w:val="default"/>
    <w:sig w:usb0="00100000" w:usb1="00000000" w:usb2="00000000" w:usb3="00000000" w:csb0="00000000" w:csb1="00000000"/>
  </w:font>
  <w:font w:name="方正行楷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隶二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魏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5"/>
      <w:spacing w:before="120" w:after="120"/>
      <w:ind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4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48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5"/>
      <w:spacing w:before="120" w:after="120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JVx3wPAgAACQ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OJVx3wPAgAACQ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 w:line="240" w:lineRule="auto"/>
      <w:ind w:firstLine="0" w:firstLineChars="0"/>
      <w:jc w:val="left"/>
      <w:rPr>
        <w:rFonts w:ascii="微软雅黑" w:hAnsi="微软雅黑" w:eastAsia="微软雅黑"/>
        <w:sz w:val="18"/>
        <w:szCs w:val="18"/>
      </w:rPr>
    </w:pPr>
    <w:r>
      <w:rPr>
        <w:rFonts w:ascii="微软雅黑" w:hAnsi="微软雅黑" w:eastAsia="微软雅黑"/>
        <w:sz w:val="18"/>
        <w:szCs w:val="18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4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4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FFFFF83"/>
    <w:lvl w:ilvl="0" w:tentative="0">
      <w:start w:val="1"/>
      <w:numFmt w:val="bullet"/>
      <w:pStyle w:val="25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1">
    <w:nsid w:val="0000000C"/>
    <w:multiLevelType w:val="multilevel"/>
    <w:tmpl w:val="0000000C"/>
    <w:lvl w:ilvl="0" w:tentative="0">
      <w:start w:val="1"/>
      <w:numFmt w:val="decimal"/>
      <w:pStyle w:val="76"/>
      <w:lvlText w:val="%1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2160"/>
        </w:tabs>
        <w:ind w:left="2160" w:hanging="2160"/>
      </w:pPr>
      <w:rPr>
        <w:rFonts w:hint="default"/>
      </w:rPr>
    </w:lvl>
  </w:abstractNum>
  <w:abstractNum w:abstractNumId="2">
    <w:nsid w:val="00000075"/>
    <w:multiLevelType w:val="multilevel"/>
    <w:tmpl w:val="00000075"/>
    <w:lvl w:ilvl="0" w:tentative="0">
      <w:start w:val="1"/>
      <w:numFmt w:val="decimal"/>
      <w:pStyle w:val="208"/>
      <w:lvlText w:val="第%1章"/>
      <w:lvlJc w:val="left"/>
      <w:pPr>
        <w:tabs>
          <w:tab w:val="left" w:pos="2585"/>
        </w:tabs>
        <w:ind w:left="2585" w:hanging="425"/>
      </w:pPr>
    </w:lvl>
    <w:lvl w:ilvl="1" w:tentative="0">
      <w:start w:val="1"/>
      <w:numFmt w:val="decimal"/>
      <w:lvlText w:val="%1.%2"/>
      <w:lvlJc w:val="left"/>
      <w:pPr>
        <w:tabs>
          <w:tab w:val="left" w:pos="527"/>
        </w:tabs>
        <w:ind w:left="527" w:hanging="527"/>
      </w:pPr>
    </w:lvl>
    <w:lvl w:ilvl="2" w:tentative="0">
      <w:start w:val="1"/>
      <w:numFmt w:val="decimal"/>
      <w:lvlText w:val="%1.%2.%3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pStyle w:val="210"/>
      <w:lvlText w:val="%1.%2.%3.%4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pStyle w:val="216"/>
      <w:lvlText w:val="%1.%2.%3.%4.%5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954"/>
        </w:tabs>
        <w:ind w:left="95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096"/>
        </w:tabs>
        <w:ind w:left="109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238"/>
        </w:tabs>
        <w:ind w:left="123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379"/>
        </w:tabs>
        <w:ind w:left="1379" w:hanging="1559"/>
      </w:pPr>
    </w:lvl>
  </w:abstractNum>
  <w:abstractNum w:abstractNumId="3">
    <w:nsid w:val="06412ECC"/>
    <w:multiLevelType w:val="multilevel"/>
    <w:tmpl w:val="06412ECC"/>
    <w:lvl w:ilvl="0" w:tentative="0">
      <w:start w:val="1"/>
      <w:numFmt w:val="bullet"/>
      <w:pStyle w:val="197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pStyle w:val="195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">
    <w:nsid w:val="1B23432E"/>
    <w:multiLevelType w:val="multilevel"/>
    <w:tmpl w:val="1B23432E"/>
    <w:lvl w:ilvl="0" w:tentative="0">
      <w:start w:val="1"/>
      <w:numFmt w:val="decimal"/>
      <w:pStyle w:val="218"/>
      <w:lvlText w:val="%1."/>
      <w:lvlJc w:val="left"/>
      <w:pPr>
        <w:tabs>
          <w:tab w:val="left" w:pos="987"/>
        </w:tabs>
        <w:ind w:left="987" w:hanging="283"/>
      </w:pPr>
      <w:rPr>
        <w:rFonts w:hint="eastAsia" w:eastAsia="宋体"/>
        <w:b/>
        <w:i w:val="0"/>
        <w:sz w:val="21"/>
        <w:szCs w:val="21"/>
      </w:rPr>
    </w:lvl>
    <w:lvl w:ilvl="1" w:tentative="0">
      <w:start w:val="3"/>
      <w:numFmt w:val="decimal"/>
      <w:lvlText w:val="%2．"/>
      <w:lvlJc w:val="left"/>
      <w:pPr>
        <w:tabs>
          <w:tab w:val="left" w:pos="1200"/>
        </w:tabs>
        <w:ind w:left="120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5">
    <w:nsid w:val="1C201B93"/>
    <w:multiLevelType w:val="multilevel"/>
    <w:tmpl w:val="1C201B93"/>
    <w:lvl w:ilvl="0" w:tentative="0">
      <w:start w:val="1"/>
      <w:numFmt w:val="bullet"/>
      <w:pStyle w:val="180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6">
    <w:nsid w:val="395708F0"/>
    <w:multiLevelType w:val="multilevel"/>
    <w:tmpl w:val="395708F0"/>
    <w:lvl w:ilvl="0" w:tentative="0">
      <w:start w:val="1"/>
      <w:numFmt w:val="decimal"/>
      <w:pStyle w:val="96"/>
      <w:lvlText w:val="图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图3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>
    <w:nsid w:val="45EE0AA9"/>
    <w:multiLevelType w:val="multilevel"/>
    <w:tmpl w:val="45EE0AA9"/>
    <w:lvl w:ilvl="0" w:tentative="0">
      <w:start w:val="1"/>
      <w:numFmt w:val="decimal"/>
      <w:lvlText w:val="%1."/>
      <w:lvlJc w:val="left"/>
      <w:pPr>
        <w:ind w:left="431" w:hanging="431"/>
      </w:pPr>
      <w:rPr>
        <w:rFonts w:hint="default" w:ascii="宋体" w:hAnsi="宋体" w:eastAsia="宋体" w:cs="宋体"/>
        <w:b w:val="0"/>
      </w:rPr>
    </w:lvl>
    <w:lvl w:ilvl="1" w:tentative="0">
      <w:start w:val="1"/>
      <w:numFmt w:val="decimal"/>
      <w:lvlText w:val="%1.%2"/>
      <w:lvlJc w:val="left"/>
      <w:pPr>
        <w:ind w:left="0" w:firstLine="0"/>
      </w:pPr>
      <w:rPr>
        <w:rFonts w:hint="default" w:ascii="宋体" w:hAnsi="宋体" w:eastAsia="宋体"/>
      </w:rPr>
    </w:lvl>
    <w:lvl w:ilvl="2" w:tentative="0">
      <w:start w:val="1"/>
      <w:numFmt w:val="decimal"/>
      <w:lvlText w:val="%1.%2.%3"/>
      <w:lvlJc w:val="left"/>
      <w:pPr>
        <w:ind w:left="431" w:hanging="431"/>
      </w:pPr>
      <w:rPr>
        <w:rFonts w:hint="eastAsia" w:ascii="宋体" w:hAnsi="宋体" w:eastAsia="宋体"/>
      </w:rPr>
    </w:lvl>
    <w:lvl w:ilvl="3" w:tentative="0">
      <w:start w:val="1"/>
      <w:numFmt w:val="decimal"/>
      <w:pStyle w:val="6"/>
      <w:lvlText w:val="%1.%2.%3.%4"/>
      <w:lvlJc w:val="left"/>
      <w:pPr>
        <w:ind w:left="431" w:hanging="431"/>
      </w:pPr>
      <w:rPr>
        <w:rFonts w:hint="eastAsia" w:ascii="宋体" w:hAnsi="宋体" w:eastAsia="宋体"/>
        <w:b w:val="0"/>
      </w:rPr>
    </w:lvl>
    <w:lvl w:ilvl="4" w:tentative="0">
      <w:start w:val="1"/>
      <w:numFmt w:val="decimal"/>
      <w:pStyle w:val="7"/>
      <w:lvlText w:val="%1.%2.%3.%4.%5"/>
      <w:lvlJc w:val="left"/>
      <w:pPr>
        <w:ind w:left="0" w:hanging="431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ind w:left="431" w:hanging="431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431" w:hanging="431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431" w:hanging="431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431" w:hanging="431"/>
      </w:pPr>
      <w:rPr>
        <w:rFonts w:hint="eastAsia"/>
      </w:rPr>
    </w:lvl>
  </w:abstractNum>
  <w:abstractNum w:abstractNumId="8">
    <w:nsid w:val="62023CB9"/>
    <w:multiLevelType w:val="multilevel"/>
    <w:tmpl w:val="62023CB9"/>
    <w:lvl w:ilvl="0" w:tentative="0">
      <w:start w:val="1"/>
      <w:numFmt w:val="bullet"/>
      <w:pStyle w:val="20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4305"/>
        </w:tabs>
        <w:ind w:left="430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4725"/>
        </w:tabs>
        <w:ind w:left="472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5145"/>
        </w:tabs>
        <w:ind w:left="5145" w:hanging="420"/>
      </w:pPr>
      <w:rPr>
        <w:rFonts w:hint="default" w:ascii="Wingdings" w:hAnsi="Wingdings"/>
      </w:rPr>
    </w:lvl>
  </w:abstractNum>
  <w:abstractNum w:abstractNumId="9">
    <w:nsid w:val="7C551C3F"/>
    <w:multiLevelType w:val="multilevel"/>
    <w:tmpl w:val="7C551C3F"/>
    <w:lvl w:ilvl="0" w:tentative="0">
      <w:start w:val="1"/>
      <w:numFmt w:val="bullet"/>
      <w:pStyle w:val="162"/>
      <w:lvlText w:val=""/>
      <w:lvlJc w:val="left"/>
      <w:pPr>
        <w:ind w:left="426" w:hanging="419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1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3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5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7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9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1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43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85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"/>
  </w:num>
  <w:num w:numId="5">
    <w:abstractNumId w:val="6"/>
  </w:num>
  <w:num w:numId="6">
    <w:abstractNumId w:val="9"/>
  </w:num>
  <w:num w:numId="7">
    <w:abstractNumId w:val="5"/>
  </w:num>
  <w:num w:numId="8">
    <w:abstractNumId w:val="3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 w:val="0"/>
  <w:bordersDoNotSurroundFooter w:val="0"/>
  <w:hideSpellingErrors/>
  <w:documentProtection w:enforcement="0"/>
  <w:defaultTabStop w:val="420"/>
  <w:drawingGridHorizontalSpacing w:val="120"/>
  <w:drawingGridVerticalSpacing w:val="167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YyODljOGNiNWQ0ODEyYmJjMDA2YTBiNjk0YzU1ODIifQ=="/>
  </w:docVars>
  <w:rsids>
    <w:rsidRoot w:val="00D10F48"/>
    <w:rsid w:val="000025A4"/>
    <w:rsid w:val="00007EAC"/>
    <w:rsid w:val="000109B5"/>
    <w:rsid w:val="00010BAD"/>
    <w:rsid w:val="00011403"/>
    <w:rsid w:val="00012563"/>
    <w:rsid w:val="00014B88"/>
    <w:rsid w:val="00016312"/>
    <w:rsid w:val="00020F9C"/>
    <w:rsid w:val="0002225E"/>
    <w:rsid w:val="00026921"/>
    <w:rsid w:val="0002753D"/>
    <w:rsid w:val="0003241A"/>
    <w:rsid w:val="000344E6"/>
    <w:rsid w:val="00037074"/>
    <w:rsid w:val="000372C1"/>
    <w:rsid w:val="0004046B"/>
    <w:rsid w:val="00041781"/>
    <w:rsid w:val="000428A0"/>
    <w:rsid w:val="00044AE1"/>
    <w:rsid w:val="0004740A"/>
    <w:rsid w:val="0005276B"/>
    <w:rsid w:val="00054A62"/>
    <w:rsid w:val="00061248"/>
    <w:rsid w:val="00061919"/>
    <w:rsid w:val="00062C9F"/>
    <w:rsid w:val="00065F02"/>
    <w:rsid w:val="0006719B"/>
    <w:rsid w:val="00074B33"/>
    <w:rsid w:val="00075C1F"/>
    <w:rsid w:val="0008032C"/>
    <w:rsid w:val="00084778"/>
    <w:rsid w:val="00084A02"/>
    <w:rsid w:val="0009102D"/>
    <w:rsid w:val="00094901"/>
    <w:rsid w:val="0009524A"/>
    <w:rsid w:val="000A36B2"/>
    <w:rsid w:val="000B0EC4"/>
    <w:rsid w:val="000B34A5"/>
    <w:rsid w:val="000B3E03"/>
    <w:rsid w:val="000B4047"/>
    <w:rsid w:val="000B538D"/>
    <w:rsid w:val="000C2F7E"/>
    <w:rsid w:val="000D1241"/>
    <w:rsid w:val="000D153D"/>
    <w:rsid w:val="000D4712"/>
    <w:rsid w:val="000D4B5C"/>
    <w:rsid w:val="000D51B4"/>
    <w:rsid w:val="000D534F"/>
    <w:rsid w:val="000D6E38"/>
    <w:rsid w:val="000D6F0C"/>
    <w:rsid w:val="000E20A0"/>
    <w:rsid w:val="000E3024"/>
    <w:rsid w:val="000E5B6F"/>
    <w:rsid w:val="000E7A0C"/>
    <w:rsid w:val="000F2CD1"/>
    <w:rsid w:val="000F687B"/>
    <w:rsid w:val="000F7C4A"/>
    <w:rsid w:val="00100EDC"/>
    <w:rsid w:val="00111351"/>
    <w:rsid w:val="001224EB"/>
    <w:rsid w:val="00123AE5"/>
    <w:rsid w:val="00125896"/>
    <w:rsid w:val="00125B2C"/>
    <w:rsid w:val="00127F81"/>
    <w:rsid w:val="001364E0"/>
    <w:rsid w:val="0014030A"/>
    <w:rsid w:val="00141D2A"/>
    <w:rsid w:val="001440B4"/>
    <w:rsid w:val="00144967"/>
    <w:rsid w:val="00145FC1"/>
    <w:rsid w:val="00154DED"/>
    <w:rsid w:val="00160B52"/>
    <w:rsid w:val="00160BC8"/>
    <w:rsid w:val="00160D7A"/>
    <w:rsid w:val="00160E7C"/>
    <w:rsid w:val="001732F5"/>
    <w:rsid w:val="0017411B"/>
    <w:rsid w:val="0017424C"/>
    <w:rsid w:val="001747B1"/>
    <w:rsid w:val="00187993"/>
    <w:rsid w:val="00187C50"/>
    <w:rsid w:val="00187C57"/>
    <w:rsid w:val="00193F76"/>
    <w:rsid w:val="00195F5C"/>
    <w:rsid w:val="001964A6"/>
    <w:rsid w:val="001A01A3"/>
    <w:rsid w:val="001A02CD"/>
    <w:rsid w:val="001A0597"/>
    <w:rsid w:val="001A08EF"/>
    <w:rsid w:val="001A0D7B"/>
    <w:rsid w:val="001A4014"/>
    <w:rsid w:val="001A4F07"/>
    <w:rsid w:val="001A5D55"/>
    <w:rsid w:val="001B0DD1"/>
    <w:rsid w:val="001B2AAE"/>
    <w:rsid w:val="001B4A95"/>
    <w:rsid w:val="001B7E46"/>
    <w:rsid w:val="001C0CD3"/>
    <w:rsid w:val="001C30FB"/>
    <w:rsid w:val="001C38CE"/>
    <w:rsid w:val="001C556A"/>
    <w:rsid w:val="001C5D9D"/>
    <w:rsid w:val="001C7153"/>
    <w:rsid w:val="001C780D"/>
    <w:rsid w:val="001D26BB"/>
    <w:rsid w:val="001D37B6"/>
    <w:rsid w:val="001D40F1"/>
    <w:rsid w:val="001E231F"/>
    <w:rsid w:val="001E2341"/>
    <w:rsid w:val="001E7170"/>
    <w:rsid w:val="001E766C"/>
    <w:rsid w:val="001E770D"/>
    <w:rsid w:val="001F0BC4"/>
    <w:rsid w:val="00202509"/>
    <w:rsid w:val="00203062"/>
    <w:rsid w:val="002042C1"/>
    <w:rsid w:val="002043FE"/>
    <w:rsid w:val="002045C9"/>
    <w:rsid w:val="002063E2"/>
    <w:rsid w:val="00206482"/>
    <w:rsid w:val="00206668"/>
    <w:rsid w:val="002104D9"/>
    <w:rsid w:val="002116B2"/>
    <w:rsid w:val="002143A9"/>
    <w:rsid w:val="0021515E"/>
    <w:rsid w:val="002152AC"/>
    <w:rsid w:val="00221928"/>
    <w:rsid w:val="002249B6"/>
    <w:rsid w:val="00226A97"/>
    <w:rsid w:val="0023155E"/>
    <w:rsid w:val="00231935"/>
    <w:rsid w:val="00232961"/>
    <w:rsid w:val="00235395"/>
    <w:rsid w:val="002365C4"/>
    <w:rsid w:val="00240B83"/>
    <w:rsid w:val="00246A6E"/>
    <w:rsid w:val="00247CC7"/>
    <w:rsid w:val="00251E05"/>
    <w:rsid w:val="00253AFB"/>
    <w:rsid w:val="00256FB0"/>
    <w:rsid w:val="00257D9D"/>
    <w:rsid w:val="002629D5"/>
    <w:rsid w:val="00263D11"/>
    <w:rsid w:val="00265A5F"/>
    <w:rsid w:val="0026677F"/>
    <w:rsid w:val="002676CB"/>
    <w:rsid w:val="0027016A"/>
    <w:rsid w:val="002705A7"/>
    <w:rsid w:val="0027270E"/>
    <w:rsid w:val="002735BC"/>
    <w:rsid w:val="00274412"/>
    <w:rsid w:val="00275599"/>
    <w:rsid w:val="002842B7"/>
    <w:rsid w:val="002873A5"/>
    <w:rsid w:val="00292E0D"/>
    <w:rsid w:val="002A0A06"/>
    <w:rsid w:val="002A3FC1"/>
    <w:rsid w:val="002A5883"/>
    <w:rsid w:val="002A63C4"/>
    <w:rsid w:val="002B5B71"/>
    <w:rsid w:val="002B5C9D"/>
    <w:rsid w:val="002B6B68"/>
    <w:rsid w:val="002C1CBA"/>
    <w:rsid w:val="002C4BA8"/>
    <w:rsid w:val="002C4FE8"/>
    <w:rsid w:val="002C79A4"/>
    <w:rsid w:val="002D0201"/>
    <w:rsid w:val="002D20C5"/>
    <w:rsid w:val="002D4350"/>
    <w:rsid w:val="002D6C0B"/>
    <w:rsid w:val="002E366A"/>
    <w:rsid w:val="002E423D"/>
    <w:rsid w:val="002E7877"/>
    <w:rsid w:val="002E7B73"/>
    <w:rsid w:val="002F06AF"/>
    <w:rsid w:val="002F5EBE"/>
    <w:rsid w:val="002F6A4F"/>
    <w:rsid w:val="002F7B38"/>
    <w:rsid w:val="002F7BA0"/>
    <w:rsid w:val="00300357"/>
    <w:rsid w:val="00305F85"/>
    <w:rsid w:val="00306F2D"/>
    <w:rsid w:val="00312680"/>
    <w:rsid w:val="003140F4"/>
    <w:rsid w:val="003178E8"/>
    <w:rsid w:val="003237E4"/>
    <w:rsid w:val="00325340"/>
    <w:rsid w:val="003257DD"/>
    <w:rsid w:val="00325854"/>
    <w:rsid w:val="00325D83"/>
    <w:rsid w:val="00330A7C"/>
    <w:rsid w:val="003348E1"/>
    <w:rsid w:val="00334F2B"/>
    <w:rsid w:val="00335723"/>
    <w:rsid w:val="0034302C"/>
    <w:rsid w:val="00346960"/>
    <w:rsid w:val="00346B92"/>
    <w:rsid w:val="00350591"/>
    <w:rsid w:val="00350D7E"/>
    <w:rsid w:val="00351FF6"/>
    <w:rsid w:val="0035575B"/>
    <w:rsid w:val="00362BFF"/>
    <w:rsid w:val="00365DDD"/>
    <w:rsid w:val="00366FA3"/>
    <w:rsid w:val="0037160B"/>
    <w:rsid w:val="00373095"/>
    <w:rsid w:val="00373859"/>
    <w:rsid w:val="003757DA"/>
    <w:rsid w:val="00377A77"/>
    <w:rsid w:val="003807D2"/>
    <w:rsid w:val="00382404"/>
    <w:rsid w:val="00382675"/>
    <w:rsid w:val="00382705"/>
    <w:rsid w:val="00392BC6"/>
    <w:rsid w:val="003970DB"/>
    <w:rsid w:val="003A0665"/>
    <w:rsid w:val="003A3359"/>
    <w:rsid w:val="003B04AB"/>
    <w:rsid w:val="003B06C6"/>
    <w:rsid w:val="003B1743"/>
    <w:rsid w:val="003B17DE"/>
    <w:rsid w:val="003B2888"/>
    <w:rsid w:val="003B41B4"/>
    <w:rsid w:val="003B6B52"/>
    <w:rsid w:val="003C4CEE"/>
    <w:rsid w:val="003C5DF6"/>
    <w:rsid w:val="003D0042"/>
    <w:rsid w:val="003D0C90"/>
    <w:rsid w:val="003D0EAF"/>
    <w:rsid w:val="003D12AE"/>
    <w:rsid w:val="003D40AB"/>
    <w:rsid w:val="003D6864"/>
    <w:rsid w:val="003E028B"/>
    <w:rsid w:val="003E0D1B"/>
    <w:rsid w:val="003E0E15"/>
    <w:rsid w:val="003E234F"/>
    <w:rsid w:val="003E5A46"/>
    <w:rsid w:val="003E776B"/>
    <w:rsid w:val="003E777E"/>
    <w:rsid w:val="003F26FC"/>
    <w:rsid w:val="003F302D"/>
    <w:rsid w:val="003F5A9F"/>
    <w:rsid w:val="00401285"/>
    <w:rsid w:val="00402149"/>
    <w:rsid w:val="0040546B"/>
    <w:rsid w:val="004063B6"/>
    <w:rsid w:val="004116BD"/>
    <w:rsid w:val="00412B43"/>
    <w:rsid w:val="00412D4E"/>
    <w:rsid w:val="004157D1"/>
    <w:rsid w:val="00416611"/>
    <w:rsid w:val="00422ACB"/>
    <w:rsid w:val="00423EA1"/>
    <w:rsid w:val="004273DF"/>
    <w:rsid w:val="004304FF"/>
    <w:rsid w:val="00430B1F"/>
    <w:rsid w:val="00431163"/>
    <w:rsid w:val="004343F6"/>
    <w:rsid w:val="0043529C"/>
    <w:rsid w:val="004356BF"/>
    <w:rsid w:val="004451A6"/>
    <w:rsid w:val="00445B4C"/>
    <w:rsid w:val="00446353"/>
    <w:rsid w:val="00453044"/>
    <w:rsid w:val="00454447"/>
    <w:rsid w:val="0045686E"/>
    <w:rsid w:val="0045788E"/>
    <w:rsid w:val="0046098C"/>
    <w:rsid w:val="0047065B"/>
    <w:rsid w:val="00470840"/>
    <w:rsid w:val="004750B5"/>
    <w:rsid w:val="00477200"/>
    <w:rsid w:val="0048068B"/>
    <w:rsid w:val="00480703"/>
    <w:rsid w:val="00480E26"/>
    <w:rsid w:val="00481056"/>
    <w:rsid w:val="004820A8"/>
    <w:rsid w:val="00482329"/>
    <w:rsid w:val="00484EF9"/>
    <w:rsid w:val="00490CF9"/>
    <w:rsid w:val="0049536A"/>
    <w:rsid w:val="004971E7"/>
    <w:rsid w:val="004A0ACE"/>
    <w:rsid w:val="004A0BE8"/>
    <w:rsid w:val="004A0D10"/>
    <w:rsid w:val="004A3E2E"/>
    <w:rsid w:val="004A4C87"/>
    <w:rsid w:val="004B1671"/>
    <w:rsid w:val="004B3D4F"/>
    <w:rsid w:val="004B7308"/>
    <w:rsid w:val="004C0E44"/>
    <w:rsid w:val="004C1105"/>
    <w:rsid w:val="004C13D4"/>
    <w:rsid w:val="004C2EC5"/>
    <w:rsid w:val="004C3984"/>
    <w:rsid w:val="004C7A41"/>
    <w:rsid w:val="004D029C"/>
    <w:rsid w:val="004D3CC7"/>
    <w:rsid w:val="004D5C8F"/>
    <w:rsid w:val="004D7D40"/>
    <w:rsid w:val="004E0237"/>
    <w:rsid w:val="004E2CA9"/>
    <w:rsid w:val="004E480F"/>
    <w:rsid w:val="004E52D9"/>
    <w:rsid w:val="004E5CBE"/>
    <w:rsid w:val="004E638A"/>
    <w:rsid w:val="004E7684"/>
    <w:rsid w:val="004F10AC"/>
    <w:rsid w:val="004F11FF"/>
    <w:rsid w:val="004F290A"/>
    <w:rsid w:val="004F3CDC"/>
    <w:rsid w:val="004F4053"/>
    <w:rsid w:val="004F5870"/>
    <w:rsid w:val="004F59A1"/>
    <w:rsid w:val="005019B9"/>
    <w:rsid w:val="00501D15"/>
    <w:rsid w:val="005036D3"/>
    <w:rsid w:val="00503ACF"/>
    <w:rsid w:val="00505416"/>
    <w:rsid w:val="005076EB"/>
    <w:rsid w:val="00510777"/>
    <w:rsid w:val="005129DA"/>
    <w:rsid w:val="00515AF6"/>
    <w:rsid w:val="00516657"/>
    <w:rsid w:val="005202E5"/>
    <w:rsid w:val="00524154"/>
    <w:rsid w:val="005241FC"/>
    <w:rsid w:val="0052569A"/>
    <w:rsid w:val="0052592B"/>
    <w:rsid w:val="00526197"/>
    <w:rsid w:val="00527A43"/>
    <w:rsid w:val="00531E24"/>
    <w:rsid w:val="00531F4B"/>
    <w:rsid w:val="0053249E"/>
    <w:rsid w:val="005333BE"/>
    <w:rsid w:val="00533A2F"/>
    <w:rsid w:val="00534624"/>
    <w:rsid w:val="005351C7"/>
    <w:rsid w:val="00536148"/>
    <w:rsid w:val="00537527"/>
    <w:rsid w:val="00555E0D"/>
    <w:rsid w:val="005570EE"/>
    <w:rsid w:val="00557B41"/>
    <w:rsid w:val="00562BAD"/>
    <w:rsid w:val="00565D63"/>
    <w:rsid w:val="005672C9"/>
    <w:rsid w:val="00567EF5"/>
    <w:rsid w:val="00574FB6"/>
    <w:rsid w:val="005777DC"/>
    <w:rsid w:val="005841AC"/>
    <w:rsid w:val="00585AA1"/>
    <w:rsid w:val="00587EC3"/>
    <w:rsid w:val="00591B7B"/>
    <w:rsid w:val="00592109"/>
    <w:rsid w:val="00593DFC"/>
    <w:rsid w:val="0059458B"/>
    <w:rsid w:val="00597692"/>
    <w:rsid w:val="005A0667"/>
    <w:rsid w:val="005A11E8"/>
    <w:rsid w:val="005A120F"/>
    <w:rsid w:val="005A2E31"/>
    <w:rsid w:val="005A555E"/>
    <w:rsid w:val="005A7DAA"/>
    <w:rsid w:val="005B0821"/>
    <w:rsid w:val="005B55C1"/>
    <w:rsid w:val="005B75AA"/>
    <w:rsid w:val="005C0DA1"/>
    <w:rsid w:val="005C1939"/>
    <w:rsid w:val="005C28F0"/>
    <w:rsid w:val="005C6B32"/>
    <w:rsid w:val="005D05FC"/>
    <w:rsid w:val="005D5484"/>
    <w:rsid w:val="005E0CD0"/>
    <w:rsid w:val="005E3A9A"/>
    <w:rsid w:val="005E4905"/>
    <w:rsid w:val="005F0702"/>
    <w:rsid w:val="005F0A66"/>
    <w:rsid w:val="005F1723"/>
    <w:rsid w:val="005F2C19"/>
    <w:rsid w:val="005F3201"/>
    <w:rsid w:val="005F34FB"/>
    <w:rsid w:val="005F3601"/>
    <w:rsid w:val="005F44BD"/>
    <w:rsid w:val="005F5B42"/>
    <w:rsid w:val="005F5D97"/>
    <w:rsid w:val="005F6A83"/>
    <w:rsid w:val="00600082"/>
    <w:rsid w:val="0060312D"/>
    <w:rsid w:val="006063D8"/>
    <w:rsid w:val="00606E7D"/>
    <w:rsid w:val="00606E8C"/>
    <w:rsid w:val="006105A1"/>
    <w:rsid w:val="00610FA6"/>
    <w:rsid w:val="0061252D"/>
    <w:rsid w:val="0061563C"/>
    <w:rsid w:val="00615A75"/>
    <w:rsid w:val="00615D93"/>
    <w:rsid w:val="006201CD"/>
    <w:rsid w:val="006213D2"/>
    <w:rsid w:val="00622008"/>
    <w:rsid w:val="00624595"/>
    <w:rsid w:val="00625DD8"/>
    <w:rsid w:val="00627B54"/>
    <w:rsid w:val="00632EA5"/>
    <w:rsid w:val="00633B18"/>
    <w:rsid w:val="006347E1"/>
    <w:rsid w:val="006354F3"/>
    <w:rsid w:val="00637B3D"/>
    <w:rsid w:val="00642768"/>
    <w:rsid w:val="00642D71"/>
    <w:rsid w:val="006443B6"/>
    <w:rsid w:val="0064599A"/>
    <w:rsid w:val="00647F69"/>
    <w:rsid w:val="006519BE"/>
    <w:rsid w:val="00653AB9"/>
    <w:rsid w:val="00654C8F"/>
    <w:rsid w:val="006567AC"/>
    <w:rsid w:val="00656DD3"/>
    <w:rsid w:val="0066701A"/>
    <w:rsid w:val="0066708C"/>
    <w:rsid w:val="006676A7"/>
    <w:rsid w:val="00667CAE"/>
    <w:rsid w:val="00671ED8"/>
    <w:rsid w:val="00672964"/>
    <w:rsid w:val="00673CFD"/>
    <w:rsid w:val="00673F2D"/>
    <w:rsid w:val="006741B7"/>
    <w:rsid w:val="00674E5F"/>
    <w:rsid w:val="00676DE9"/>
    <w:rsid w:val="00677E0D"/>
    <w:rsid w:val="00681502"/>
    <w:rsid w:val="00682217"/>
    <w:rsid w:val="0068297B"/>
    <w:rsid w:val="00682C48"/>
    <w:rsid w:val="00683291"/>
    <w:rsid w:val="006866BE"/>
    <w:rsid w:val="00687243"/>
    <w:rsid w:val="00687AA5"/>
    <w:rsid w:val="0069108C"/>
    <w:rsid w:val="006977FB"/>
    <w:rsid w:val="00697AE4"/>
    <w:rsid w:val="006A077D"/>
    <w:rsid w:val="006A0A37"/>
    <w:rsid w:val="006A2006"/>
    <w:rsid w:val="006A47DD"/>
    <w:rsid w:val="006A51A2"/>
    <w:rsid w:val="006A5C9D"/>
    <w:rsid w:val="006A772A"/>
    <w:rsid w:val="006A7A22"/>
    <w:rsid w:val="006B0B8C"/>
    <w:rsid w:val="006B3029"/>
    <w:rsid w:val="006B4109"/>
    <w:rsid w:val="006C0BEF"/>
    <w:rsid w:val="006C1653"/>
    <w:rsid w:val="006C4368"/>
    <w:rsid w:val="006C45DA"/>
    <w:rsid w:val="006C5043"/>
    <w:rsid w:val="006D02E4"/>
    <w:rsid w:val="006D23A1"/>
    <w:rsid w:val="006D2DC0"/>
    <w:rsid w:val="006D4965"/>
    <w:rsid w:val="006D4CBF"/>
    <w:rsid w:val="006D7260"/>
    <w:rsid w:val="006D7E13"/>
    <w:rsid w:val="006E0E71"/>
    <w:rsid w:val="006E29A8"/>
    <w:rsid w:val="006E2C79"/>
    <w:rsid w:val="006E4D78"/>
    <w:rsid w:val="006F2CF1"/>
    <w:rsid w:val="006F556C"/>
    <w:rsid w:val="006F5858"/>
    <w:rsid w:val="006F6218"/>
    <w:rsid w:val="006F6875"/>
    <w:rsid w:val="006F70A9"/>
    <w:rsid w:val="00700BD0"/>
    <w:rsid w:val="00703417"/>
    <w:rsid w:val="00704189"/>
    <w:rsid w:val="0070574D"/>
    <w:rsid w:val="00706BCB"/>
    <w:rsid w:val="00707858"/>
    <w:rsid w:val="0071017C"/>
    <w:rsid w:val="00710A17"/>
    <w:rsid w:val="007132DB"/>
    <w:rsid w:val="007142C4"/>
    <w:rsid w:val="00715934"/>
    <w:rsid w:val="0072111C"/>
    <w:rsid w:val="00721954"/>
    <w:rsid w:val="00721FF8"/>
    <w:rsid w:val="007222FB"/>
    <w:rsid w:val="00725874"/>
    <w:rsid w:val="0072594D"/>
    <w:rsid w:val="00730E04"/>
    <w:rsid w:val="00731508"/>
    <w:rsid w:val="00732CE8"/>
    <w:rsid w:val="00734444"/>
    <w:rsid w:val="007351D9"/>
    <w:rsid w:val="007353F2"/>
    <w:rsid w:val="00736077"/>
    <w:rsid w:val="00736323"/>
    <w:rsid w:val="007371A9"/>
    <w:rsid w:val="00740258"/>
    <w:rsid w:val="00743152"/>
    <w:rsid w:val="007433C6"/>
    <w:rsid w:val="00743E98"/>
    <w:rsid w:val="007442C1"/>
    <w:rsid w:val="007457B1"/>
    <w:rsid w:val="0075535F"/>
    <w:rsid w:val="00763A6A"/>
    <w:rsid w:val="0076584D"/>
    <w:rsid w:val="00765B93"/>
    <w:rsid w:val="00766601"/>
    <w:rsid w:val="007721BC"/>
    <w:rsid w:val="00775FD6"/>
    <w:rsid w:val="007766FC"/>
    <w:rsid w:val="0077705C"/>
    <w:rsid w:val="0077791A"/>
    <w:rsid w:val="00783571"/>
    <w:rsid w:val="00783D08"/>
    <w:rsid w:val="00787CAB"/>
    <w:rsid w:val="00794307"/>
    <w:rsid w:val="007963E2"/>
    <w:rsid w:val="007A057C"/>
    <w:rsid w:val="007A1267"/>
    <w:rsid w:val="007A134E"/>
    <w:rsid w:val="007A58CF"/>
    <w:rsid w:val="007B69B5"/>
    <w:rsid w:val="007C2766"/>
    <w:rsid w:val="007C4513"/>
    <w:rsid w:val="007D0DA7"/>
    <w:rsid w:val="007D58DB"/>
    <w:rsid w:val="007E0878"/>
    <w:rsid w:val="007E15EE"/>
    <w:rsid w:val="007E4467"/>
    <w:rsid w:val="007E73A6"/>
    <w:rsid w:val="007F3779"/>
    <w:rsid w:val="007F4BC5"/>
    <w:rsid w:val="0080205F"/>
    <w:rsid w:val="00804639"/>
    <w:rsid w:val="00805C25"/>
    <w:rsid w:val="00806804"/>
    <w:rsid w:val="00813331"/>
    <w:rsid w:val="00813E19"/>
    <w:rsid w:val="0081446B"/>
    <w:rsid w:val="00816134"/>
    <w:rsid w:val="00822420"/>
    <w:rsid w:val="00824A56"/>
    <w:rsid w:val="00824FC0"/>
    <w:rsid w:val="00832833"/>
    <w:rsid w:val="0083609F"/>
    <w:rsid w:val="00840384"/>
    <w:rsid w:val="00841945"/>
    <w:rsid w:val="00844481"/>
    <w:rsid w:val="0084509E"/>
    <w:rsid w:val="00846F96"/>
    <w:rsid w:val="00847E70"/>
    <w:rsid w:val="00851EB2"/>
    <w:rsid w:val="0085512C"/>
    <w:rsid w:val="008562F4"/>
    <w:rsid w:val="0086029B"/>
    <w:rsid w:val="008603EB"/>
    <w:rsid w:val="00860E0E"/>
    <w:rsid w:val="00872820"/>
    <w:rsid w:val="00873B15"/>
    <w:rsid w:val="00874F20"/>
    <w:rsid w:val="00876530"/>
    <w:rsid w:val="00876554"/>
    <w:rsid w:val="008769F8"/>
    <w:rsid w:val="00877F53"/>
    <w:rsid w:val="00880072"/>
    <w:rsid w:val="008804E0"/>
    <w:rsid w:val="008817CA"/>
    <w:rsid w:val="00884F68"/>
    <w:rsid w:val="008852D8"/>
    <w:rsid w:val="00890D5A"/>
    <w:rsid w:val="008913CF"/>
    <w:rsid w:val="008922C1"/>
    <w:rsid w:val="008944D3"/>
    <w:rsid w:val="00895256"/>
    <w:rsid w:val="00896E12"/>
    <w:rsid w:val="008A016C"/>
    <w:rsid w:val="008A09FE"/>
    <w:rsid w:val="008A0C59"/>
    <w:rsid w:val="008A20D8"/>
    <w:rsid w:val="008A2415"/>
    <w:rsid w:val="008A29C5"/>
    <w:rsid w:val="008B0952"/>
    <w:rsid w:val="008B6E81"/>
    <w:rsid w:val="008B7B63"/>
    <w:rsid w:val="008C026F"/>
    <w:rsid w:val="008C4DB6"/>
    <w:rsid w:val="008C4EC0"/>
    <w:rsid w:val="008D070E"/>
    <w:rsid w:val="008D349E"/>
    <w:rsid w:val="008D3946"/>
    <w:rsid w:val="008D3AFA"/>
    <w:rsid w:val="008D415D"/>
    <w:rsid w:val="008D62AA"/>
    <w:rsid w:val="008D664F"/>
    <w:rsid w:val="008E0828"/>
    <w:rsid w:val="008E0CF6"/>
    <w:rsid w:val="008E4A69"/>
    <w:rsid w:val="008E5A96"/>
    <w:rsid w:val="008E65CD"/>
    <w:rsid w:val="008E7A3F"/>
    <w:rsid w:val="008F5D42"/>
    <w:rsid w:val="009015CD"/>
    <w:rsid w:val="00901C90"/>
    <w:rsid w:val="00902DA6"/>
    <w:rsid w:val="0090548B"/>
    <w:rsid w:val="00906578"/>
    <w:rsid w:val="00906C13"/>
    <w:rsid w:val="00913D9E"/>
    <w:rsid w:val="009141ED"/>
    <w:rsid w:val="009200ED"/>
    <w:rsid w:val="009202B2"/>
    <w:rsid w:val="00922ECC"/>
    <w:rsid w:val="00925E6A"/>
    <w:rsid w:val="00927767"/>
    <w:rsid w:val="009318DA"/>
    <w:rsid w:val="00932E23"/>
    <w:rsid w:val="009374F3"/>
    <w:rsid w:val="009411AA"/>
    <w:rsid w:val="009453B3"/>
    <w:rsid w:val="00945416"/>
    <w:rsid w:val="00945CCF"/>
    <w:rsid w:val="00947D42"/>
    <w:rsid w:val="0095036E"/>
    <w:rsid w:val="00952A4C"/>
    <w:rsid w:val="00952BB7"/>
    <w:rsid w:val="00952BCD"/>
    <w:rsid w:val="00956FEB"/>
    <w:rsid w:val="00960D4F"/>
    <w:rsid w:val="00961371"/>
    <w:rsid w:val="00963C93"/>
    <w:rsid w:val="00966E1F"/>
    <w:rsid w:val="00966EE3"/>
    <w:rsid w:val="0097002A"/>
    <w:rsid w:val="00970049"/>
    <w:rsid w:val="00970ADD"/>
    <w:rsid w:val="00971C3F"/>
    <w:rsid w:val="00976086"/>
    <w:rsid w:val="0098028A"/>
    <w:rsid w:val="00981FB8"/>
    <w:rsid w:val="0099000B"/>
    <w:rsid w:val="009968E0"/>
    <w:rsid w:val="0099703D"/>
    <w:rsid w:val="009A1213"/>
    <w:rsid w:val="009A248B"/>
    <w:rsid w:val="009A2580"/>
    <w:rsid w:val="009B0B6D"/>
    <w:rsid w:val="009B1956"/>
    <w:rsid w:val="009B1B8A"/>
    <w:rsid w:val="009B72C4"/>
    <w:rsid w:val="009B7D2E"/>
    <w:rsid w:val="009C39D2"/>
    <w:rsid w:val="009C68C6"/>
    <w:rsid w:val="009C76B0"/>
    <w:rsid w:val="009D11B7"/>
    <w:rsid w:val="009E1082"/>
    <w:rsid w:val="009E1440"/>
    <w:rsid w:val="009E28B5"/>
    <w:rsid w:val="009E798B"/>
    <w:rsid w:val="009F29A2"/>
    <w:rsid w:val="009F58A7"/>
    <w:rsid w:val="009F62F3"/>
    <w:rsid w:val="00A103E0"/>
    <w:rsid w:val="00A105AA"/>
    <w:rsid w:val="00A10C6A"/>
    <w:rsid w:val="00A11663"/>
    <w:rsid w:val="00A1369B"/>
    <w:rsid w:val="00A138BE"/>
    <w:rsid w:val="00A15A7E"/>
    <w:rsid w:val="00A16949"/>
    <w:rsid w:val="00A21A11"/>
    <w:rsid w:val="00A2295D"/>
    <w:rsid w:val="00A22FAA"/>
    <w:rsid w:val="00A26BD9"/>
    <w:rsid w:val="00A30187"/>
    <w:rsid w:val="00A30E16"/>
    <w:rsid w:val="00A3621C"/>
    <w:rsid w:val="00A3746D"/>
    <w:rsid w:val="00A37565"/>
    <w:rsid w:val="00A37A94"/>
    <w:rsid w:val="00A37E99"/>
    <w:rsid w:val="00A43A16"/>
    <w:rsid w:val="00A43EFE"/>
    <w:rsid w:val="00A445AF"/>
    <w:rsid w:val="00A467D3"/>
    <w:rsid w:val="00A541C4"/>
    <w:rsid w:val="00A556DE"/>
    <w:rsid w:val="00A55896"/>
    <w:rsid w:val="00A56059"/>
    <w:rsid w:val="00A57D65"/>
    <w:rsid w:val="00A608F3"/>
    <w:rsid w:val="00A62DC8"/>
    <w:rsid w:val="00A65042"/>
    <w:rsid w:val="00A65286"/>
    <w:rsid w:val="00A700E1"/>
    <w:rsid w:val="00A70E78"/>
    <w:rsid w:val="00A75EE1"/>
    <w:rsid w:val="00A83FA2"/>
    <w:rsid w:val="00A84E50"/>
    <w:rsid w:val="00A85962"/>
    <w:rsid w:val="00A86621"/>
    <w:rsid w:val="00A86F17"/>
    <w:rsid w:val="00A9142C"/>
    <w:rsid w:val="00A9297D"/>
    <w:rsid w:val="00A94902"/>
    <w:rsid w:val="00A9503B"/>
    <w:rsid w:val="00A97742"/>
    <w:rsid w:val="00A97942"/>
    <w:rsid w:val="00AA0F61"/>
    <w:rsid w:val="00AA1158"/>
    <w:rsid w:val="00AA1AB8"/>
    <w:rsid w:val="00AA1F83"/>
    <w:rsid w:val="00AA60A3"/>
    <w:rsid w:val="00AB1A60"/>
    <w:rsid w:val="00AB22E4"/>
    <w:rsid w:val="00AB3DB3"/>
    <w:rsid w:val="00AB4055"/>
    <w:rsid w:val="00AB5706"/>
    <w:rsid w:val="00AC0415"/>
    <w:rsid w:val="00AC063B"/>
    <w:rsid w:val="00AC186F"/>
    <w:rsid w:val="00AC310F"/>
    <w:rsid w:val="00AC41FB"/>
    <w:rsid w:val="00AC50BF"/>
    <w:rsid w:val="00AC6BD7"/>
    <w:rsid w:val="00AD1D21"/>
    <w:rsid w:val="00AD32C0"/>
    <w:rsid w:val="00AD46A5"/>
    <w:rsid w:val="00AD4A2A"/>
    <w:rsid w:val="00AD5BAB"/>
    <w:rsid w:val="00AD7880"/>
    <w:rsid w:val="00AD7D9D"/>
    <w:rsid w:val="00AE1C06"/>
    <w:rsid w:val="00AE4BF8"/>
    <w:rsid w:val="00AE57C7"/>
    <w:rsid w:val="00AF2071"/>
    <w:rsid w:val="00AF5BD3"/>
    <w:rsid w:val="00B00092"/>
    <w:rsid w:val="00B010E7"/>
    <w:rsid w:val="00B02515"/>
    <w:rsid w:val="00B05659"/>
    <w:rsid w:val="00B070A3"/>
    <w:rsid w:val="00B1384A"/>
    <w:rsid w:val="00B144CA"/>
    <w:rsid w:val="00B21736"/>
    <w:rsid w:val="00B2281F"/>
    <w:rsid w:val="00B22E54"/>
    <w:rsid w:val="00B301D0"/>
    <w:rsid w:val="00B307FA"/>
    <w:rsid w:val="00B3319B"/>
    <w:rsid w:val="00B346E0"/>
    <w:rsid w:val="00B41D82"/>
    <w:rsid w:val="00B41E41"/>
    <w:rsid w:val="00B4798C"/>
    <w:rsid w:val="00B52EAE"/>
    <w:rsid w:val="00B5325F"/>
    <w:rsid w:val="00B55A7E"/>
    <w:rsid w:val="00B575DF"/>
    <w:rsid w:val="00B57EB1"/>
    <w:rsid w:val="00B654FA"/>
    <w:rsid w:val="00B65A12"/>
    <w:rsid w:val="00B65C3B"/>
    <w:rsid w:val="00B67453"/>
    <w:rsid w:val="00B70DAF"/>
    <w:rsid w:val="00B719FD"/>
    <w:rsid w:val="00B7242D"/>
    <w:rsid w:val="00B740F5"/>
    <w:rsid w:val="00B74FEB"/>
    <w:rsid w:val="00B82854"/>
    <w:rsid w:val="00B84DFD"/>
    <w:rsid w:val="00B873FF"/>
    <w:rsid w:val="00B92D57"/>
    <w:rsid w:val="00B94976"/>
    <w:rsid w:val="00B969FD"/>
    <w:rsid w:val="00BA2218"/>
    <w:rsid w:val="00BB096C"/>
    <w:rsid w:val="00BB0CDB"/>
    <w:rsid w:val="00BB0DCB"/>
    <w:rsid w:val="00BB0E5A"/>
    <w:rsid w:val="00BB349F"/>
    <w:rsid w:val="00BB34AF"/>
    <w:rsid w:val="00BB725D"/>
    <w:rsid w:val="00BC0293"/>
    <w:rsid w:val="00BC1E4C"/>
    <w:rsid w:val="00BC27EC"/>
    <w:rsid w:val="00BC59FC"/>
    <w:rsid w:val="00BC6929"/>
    <w:rsid w:val="00BC7232"/>
    <w:rsid w:val="00BE0B84"/>
    <w:rsid w:val="00BE14BF"/>
    <w:rsid w:val="00BE3B01"/>
    <w:rsid w:val="00BF0264"/>
    <w:rsid w:val="00BF1802"/>
    <w:rsid w:val="00BF1B9F"/>
    <w:rsid w:val="00BF4718"/>
    <w:rsid w:val="00C02A85"/>
    <w:rsid w:val="00C07B61"/>
    <w:rsid w:val="00C07CBD"/>
    <w:rsid w:val="00C16814"/>
    <w:rsid w:val="00C205A1"/>
    <w:rsid w:val="00C20E9A"/>
    <w:rsid w:val="00C21B62"/>
    <w:rsid w:val="00C22AD7"/>
    <w:rsid w:val="00C2376E"/>
    <w:rsid w:val="00C32EE3"/>
    <w:rsid w:val="00C33285"/>
    <w:rsid w:val="00C3362E"/>
    <w:rsid w:val="00C349E7"/>
    <w:rsid w:val="00C36D53"/>
    <w:rsid w:val="00C36DF3"/>
    <w:rsid w:val="00C412A8"/>
    <w:rsid w:val="00C420FF"/>
    <w:rsid w:val="00C42FB6"/>
    <w:rsid w:val="00C4612D"/>
    <w:rsid w:val="00C54533"/>
    <w:rsid w:val="00C57312"/>
    <w:rsid w:val="00C57EA0"/>
    <w:rsid w:val="00C6377A"/>
    <w:rsid w:val="00C63FD7"/>
    <w:rsid w:val="00C71EE4"/>
    <w:rsid w:val="00C72364"/>
    <w:rsid w:val="00C73091"/>
    <w:rsid w:val="00C77100"/>
    <w:rsid w:val="00C772E9"/>
    <w:rsid w:val="00C80474"/>
    <w:rsid w:val="00C82E65"/>
    <w:rsid w:val="00C83071"/>
    <w:rsid w:val="00C8441E"/>
    <w:rsid w:val="00C85003"/>
    <w:rsid w:val="00C90710"/>
    <w:rsid w:val="00C92E9F"/>
    <w:rsid w:val="00C950EC"/>
    <w:rsid w:val="00C95A69"/>
    <w:rsid w:val="00C95E78"/>
    <w:rsid w:val="00C97FFA"/>
    <w:rsid w:val="00CA04B5"/>
    <w:rsid w:val="00CA0AD4"/>
    <w:rsid w:val="00CA502F"/>
    <w:rsid w:val="00CB2FE9"/>
    <w:rsid w:val="00CB5E67"/>
    <w:rsid w:val="00CB6741"/>
    <w:rsid w:val="00CB6ED9"/>
    <w:rsid w:val="00CB77A3"/>
    <w:rsid w:val="00CB7AD7"/>
    <w:rsid w:val="00CC1D7C"/>
    <w:rsid w:val="00CC2271"/>
    <w:rsid w:val="00CC331B"/>
    <w:rsid w:val="00CC4E2A"/>
    <w:rsid w:val="00CD18E7"/>
    <w:rsid w:val="00CD3898"/>
    <w:rsid w:val="00CD3FB0"/>
    <w:rsid w:val="00CD3FE7"/>
    <w:rsid w:val="00CD4344"/>
    <w:rsid w:val="00CD52E6"/>
    <w:rsid w:val="00CD5B6B"/>
    <w:rsid w:val="00CE0345"/>
    <w:rsid w:val="00CE44EA"/>
    <w:rsid w:val="00CE4F26"/>
    <w:rsid w:val="00CF0C52"/>
    <w:rsid w:val="00CF2860"/>
    <w:rsid w:val="00CF48EA"/>
    <w:rsid w:val="00CF56E6"/>
    <w:rsid w:val="00D0044D"/>
    <w:rsid w:val="00D00DEE"/>
    <w:rsid w:val="00D02A31"/>
    <w:rsid w:val="00D100AC"/>
    <w:rsid w:val="00D10716"/>
    <w:rsid w:val="00D10F48"/>
    <w:rsid w:val="00D15C6D"/>
    <w:rsid w:val="00D20B85"/>
    <w:rsid w:val="00D22725"/>
    <w:rsid w:val="00D22B11"/>
    <w:rsid w:val="00D235DA"/>
    <w:rsid w:val="00D24485"/>
    <w:rsid w:val="00D2752C"/>
    <w:rsid w:val="00D279A3"/>
    <w:rsid w:val="00D27B51"/>
    <w:rsid w:val="00D303CB"/>
    <w:rsid w:val="00D36B58"/>
    <w:rsid w:val="00D51263"/>
    <w:rsid w:val="00D53516"/>
    <w:rsid w:val="00D54C45"/>
    <w:rsid w:val="00D61587"/>
    <w:rsid w:val="00D61B18"/>
    <w:rsid w:val="00D631D2"/>
    <w:rsid w:val="00D63E5D"/>
    <w:rsid w:val="00D65F8E"/>
    <w:rsid w:val="00D66DEE"/>
    <w:rsid w:val="00D67414"/>
    <w:rsid w:val="00D71F65"/>
    <w:rsid w:val="00D723E0"/>
    <w:rsid w:val="00D7557E"/>
    <w:rsid w:val="00D772E8"/>
    <w:rsid w:val="00D77C8A"/>
    <w:rsid w:val="00D81EA5"/>
    <w:rsid w:val="00D83A81"/>
    <w:rsid w:val="00D843C5"/>
    <w:rsid w:val="00D85902"/>
    <w:rsid w:val="00D87682"/>
    <w:rsid w:val="00D87CC9"/>
    <w:rsid w:val="00D90550"/>
    <w:rsid w:val="00D9112F"/>
    <w:rsid w:val="00D94538"/>
    <w:rsid w:val="00DA3D8F"/>
    <w:rsid w:val="00DB3271"/>
    <w:rsid w:val="00DB3FCD"/>
    <w:rsid w:val="00DC166D"/>
    <w:rsid w:val="00DD08EB"/>
    <w:rsid w:val="00DD1F9D"/>
    <w:rsid w:val="00DD2A4E"/>
    <w:rsid w:val="00DD46A4"/>
    <w:rsid w:val="00DD55AA"/>
    <w:rsid w:val="00DD6437"/>
    <w:rsid w:val="00DD68AF"/>
    <w:rsid w:val="00DE081A"/>
    <w:rsid w:val="00DE167F"/>
    <w:rsid w:val="00DE1F25"/>
    <w:rsid w:val="00DE4F72"/>
    <w:rsid w:val="00DE57D2"/>
    <w:rsid w:val="00DE69C7"/>
    <w:rsid w:val="00DE70EC"/>
    <w:rsid w:val="00DE760A"/>
    <w:rsid w:val="00DF1086"/>
    <w:rsid w:val="00DF75DE"/>
    <w:rsid w:val="00E00E3A"/>
    <w:rsid w:val="00E019F4"/>
    <w:rsid w:val="00E02822"/>
    <w:rsid w:val="00E05E04"/>
    <w:rsid w:val="00E07E4D"/>
    <w:rsid w:val="00E10C89"/>
    <w:rsid w:val="00E113D3"/>
    <w:rsid w:val="00E11BAE"/>
    <w:rsid w:val="00E16D60"/>
    <w:rsid w:val="00E20E07"/>
    <w:rsid w:val="00E227E7"/>
    <w:rsid w:val="00E3052D"/>
    <w:rsid w:val="00E34A0D"/>
    <w:rsid w:val="00E36036"/>
    <w:rsid w:val="00E3604C"/>
    <w:rsid w:val="00E371BB"/>
    <w:rsid w:val="00E43E61"/>
    <w:rsid w:val="00E4514A"/>
    <w:rsid w:val="00E45BF0"/>
    <w:rsid w:val="00E45C0A"/>
    <w:rsid w:val="00E54078"/>
    <w:rsid w:val="00E554A4"/>
    <w:rsid w:val="00E55F8A"/>
    <w:rsid w:val="00E561F0"/>
    <w:rsid w:val="00E61E2A"/>
    <w:rsid w:val="00E67910"/>
    <w:rsid w:val="00E73945"/>
    <w:rsid w:val="00E7603B"/>
    <w:rsid w:val="00E82818"/>
    <w:rsid w:val="00E83CD6"/>
    <w:rsid w:val="00E8569F"/>
    <w:rsid w:val="00E857BC"/>
    <w:rsid w:val="00E86F57"/>
    <w:rsid w:val="00E8772A"/>
    <w:rsid w:val="00E911B3"/>
    <w:rsid w:val="00E91425"/>
    <w:rsid w:val="00E91BEF"/>
    <w:rsid w:val="00E928FC"/>
    <w:rsid w:val="00E94D96"/>
    <w:rsid w:val="00E96B1F"/>
    <w:rsid w:val="00EA5F0B"/>
    <w:rsid w:val="00EA718B"/>
    <w:rsid w:val="00EB0380"/>
    <w:rsid w:val="00EB1145"/>
    <w:rsid w:val="00EB1237"/>
    <w:rsid w:val="00EB4FEB"/>
    <w:rsid w:val="00EB76F0"/>
    <w:rsid w:val="00EC0B13"/>
    <w:rsid w:val="00EC1397"/>
    <w:rsid w:val="00EC4537"/>
    <w:rsid w:val="00EC6F1C"/>
    <w:rsid w:val="00EC7C05"/>
    <w:rsid w:val="00ED0926"/>
    <w:rsid w:val="00ED148A"/>
    <w:rsid w:val="00ED25B2"/>
    <w:rsid w:val="00ED345A"/>
    <w:rsid w:val="00ED656D"/>
    <w:rsid w:val="00EE035C"/>
    <w:rsid w:val="00EE1BB9"/>
    <w:rsid w:val="00EE262E"/>
    <w:rsid w:val="00EE307A"/>
    <w:rsid w:val="00EE5F4A"/>
    <w:rsid w:val="00EE7BCB"/>
    <w:rsid w:val="00EE7BD1"/>
    <w:rsid w:val="00EF0374"/>
    <w:rsid w:val="00EF162E"/>
    <w:rsid w:val="00EF1929"/>
    <w:rsid w:val="00EF2A30"/>
    <w:rsid w:val="00EF407B"/>
    <w:rsid w:val="00EF6256"/>
    <w:rsid w:val="00EF6CEA"/>
    <w:rsid w:val="00F00418"/>
    <w:rsid w:val="00F02226"/>
    <w:rsid w:val="00F03A3E"/>
    <w:rsid w:val="00F04255"/>
    <w:rsid w:val="00F05C1C"/>
    <w:rsid w:val="00F11A95"/>
    <w:rsid w:val="00F12026"/>
    <w:rsid w:val="00F203AC"/>
    <w:rsid w:val="00F217ED"/>
    <w:rsid w:val="00F21C7E"/>
    <w:rsid w:val="00F2290A"/>
    <w:rsid w:val="00F30A7C"/>
    <w:rsid w:val="00F32ADA"/>
    <w:rsid w:val="00F32F27"/>
    <w:rsid w:val="00F330BB"/>
    <w:rsid w:val="00F3356C"/>
    <w:rsid w:val="00F349E1"/>
    <w:rsid w:val="00F41224"/>
    <w:rsid w:val="00F42577"/>
    <w:rsid w:val="00F45BB6"/>
    <w:rsid w:val="00F5563E"/>
    <w:rsid w:val="00F6254F"/>
    <w:rsid w:val="00F664F6"/>
    <w:rsid w:val="00F67645"/>
    <w:rsid w:val="00F700A5"/>
    <w:rsid w:val="00F71054"/>
    <w:rsid w:val="00F710A7"/>
    <w:rsid w:val="00F723F7"/>
    <w:rsid w:val="00F77B2B"/>
    <w:rsid w:val="00F80D98"/>
    <w:rsid w:val="00F848FE"/>
    <w:rsid w:val="00F859D5"/>
    <w:rsid w:val="00F87772"/>
    <w:rsid w:val="00F87DB4"/>
    <w:rsid w:val="00F9066D"/>
    <w:rsid w:val="00F90979"/>
    <w:rsid w:val="00F9370C"/>
    <w:rsid w:val="00F94F35"/>
    <w:rsid w:val="00F95C80"/>
    <w:rsid w:val="00F9753E"/>
    <w:rsid w:val="00FA2EB7"/>
    <w:rsid w:val="00FA4F93"/>
    <w:rsid w:val="00FA5503"/>
    <w:rsid w:val="00FA58B5"/>
    <w:rsid w:val="00FA7D27"/>
    <w:rsid w:val="00FB0BA6"/>
    <w:rsid w:val="00FB27AF"/>
    <w:rsid w:val="00FB50F4"/>
    <w:rsid w:val="00FC252A"/>
    <w:rsid w:val="00FC2BA9"/>
    <w:rsid w:val="00FC5236"/>
    <w:rsid w:val="00FC5842"/>
    <w:rsid w:val="00FC586E"/>
    <w:rsid w:val="00FC6695"/>
    <w:rsid w:val="00FC73EB"/>
    <w:rsid w:val="00FC7B26"/>
    <w:rsid w:val="00FD3429"/>
    <w:rsid w:val="00FE312A"/>
    <w:rsid w:val="00FE4A62"/>
    <w:rsid w:val="00FE7174"/>
    <w:rsid w:val="00FF1790"/>
    <w:rsid w:val="00FF33AC"/>
    <w:rsid w:val="00FF53DC"/>
    <w:rsid w:val="00FF6838"/>
    <w:rsid w:val="00FF7B72"/>
    <w:rsid w:val="00FF7CBB"/>
    <w:rsid w:val="02C30E38"/>
    <w:rsid w:val="038E0586"/>
    <w:rsid w:val="09B942BF"/>
    <w:rsid w:val="0ADF07ED"/>
    <w:rsid w:val="0DFC57E7"/>
    <w:rsid w:val="0E34231D"/>
    <w:rsid w:val="102E47A3"/>
    <w:rsid w:val="114E2983"/>
    <w:rsid w:val="13C53CB7"/>
    <w:rsid w:val="19D55963"/>
    <w:rsid w:val="1A136006"/>
    <w:rsid w:val="204C5052"/>
    <w:rsid w:val="21117BE8"/>
    <w:rsid w:val="214614B9"/>
    <w:rsid w:val="2150409D"/>
    <w:rsid w:val="218A421C"/>
    <w:rsid w:val="22515537"/>
    <w:rsid w:val="3A087F00"/>
    <w:rsid w:val="3ACD6647"/>
    <w:rsid w:val="3C5845C9"/>
    <w:rsid w:val="3F00015B"/>
    <w:rsid w:val="45210B48"/>
    <w:rsid w:val="456D0411"/>
    <w:rsid w:val="45DB793D"/>
    <w:rsid w:val="467005F8"/>
    <w:rsid w:val="49E55069"/>
    <w:rsid w:val="4ADC57BA"/>
    <w:rsid w:val="4C71051B"/>
    <w:rsid w:val="4EF32A9A"/>
    <w:rsid w:val="5EE64119"/>
    <w:rsid w:val="65207773"/>
    <w:rsid w:val="71C61A7A"/>
    <w:rsid w:val="BEF376BA"/>
    <w:rsid w:val="C7FE4378"/>
    <w:rsid w:val="FFFFD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semiHidden="0" w:name="heading 5"/>
    <w:lsdException w:qFormat="1" w:uiPriority="0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qFormat="1" w:unhideWhenUsed="0" w:uiPriority="0" w:name="index 1"/>
    <w:lsdException w:qFormat="1" w:unhideWhenUsed="0" w:uiPriority="0" w:name="index 2"/>
    <w:lsdException w:qFormat="1" w:unhideWhenUsed="0" w:uiPriority="0" w:name="index 3"/>
    <w:lsdException w:qFormat="1" w:unhideWhenUsed="0" w:uiPriority="0" w:name="index 4"/>
    <w:lsdException w:qFormat="1" w:unhideWhenUsed="0" w:uiPriority="0" w:name="index 5"/>
    <w:lsdException w:qFormat="1" w:unhideWhenUsed="0" w:uiPriority="0" w:name="index 6"/>
    <w:lsdException w:qFormat="1" w:unhideWhenUsed="0" w:uiPriority="0" w:name="index 7"/>
    <w:lsdException w:qFormat="1" w:unhideWhenUsed="0" w:uiPriority="0" w:name="index 8"/>
    <w:lsdException w:qFormat="1" w:unhideWhenUsed="0"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nhideWhenUsed="0" w:uiPriority="99" w:semiHidden="0" w:name="footer"/>
    <w:lsdException w:qFormat="1" w:unhideWhenUsed="0" w:uiPriority="0" w:name="index heading"/>
    <w:lsdException w:qFormat="1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qFormat="1" w:unhideWhenUsed="0" w:uiPriority="0" w:semiHidden="0" w:name="toa heading"/>
    <w:lsdException w:uiPriority="99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0" w:semiHidden="0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0" w:semiHidden="0" w:name="Body Text Indent 2"/>
    <w:lsdException w:qFormat="1" w:uiPriority="0" w:semiHidden="0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50" w:beforeLines="50" w:after="50" w:afterLines="50"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link w:val="59"/>
    <w:qFormat/>
    <w:uiPriority w:val="9"/>
    <w:pPr>
      <w:keepNext/>
      <w:keepLines/>
      <w:ind w:firstLine="0" w:firstLineChars="0"/>
      <w:outlineLvl w:val="0"/>
    </w:pPr>
    <w:rPr>
      <w:rFonts w:eastAsia="黑体"/>
      <w:b/>
      <w:bCs/>
      <w:kern w:val="44"/>
      <w:sz w:val="36"/>
      <w:szCs w:val="36"/>
    </w:rPr>
  </w:style>
  <w:style w:type="paragraph" w:styleId="4">
    <w:name w:val="heading 2"/>
    <w:basedOn w:val="1"/>
    <w:next w:val="1"/>
    <w:link w:val="60"/>
    <w:unhideWhenUsed/>
    <w:qFormat/>
    <w:uiPriority w:val="9"/>
    <w:pPr>
      <w:keepNext/>
      <w:keepLines/>
      <w:spacing w:before="163" w:after="163"/>
      <w:ind w:firstLine="0" w:firstLineChars="0"/>
      <w:outlineLvl w:val="1"/>
    </w:pPr>
    <w:rPr>
      <w:rFonts w:eastAsia="黑体"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1"/>
    <w:link w:val="61"/>
    <w:unhideWhenUsed/>
    <w:qFormat/>
    <w:uiPriority w:val="9"/>
    <w:pPr>
      <w:keepNext/>
      <w:keepLines/>
      <w:adjustRightInd w:val="0"/>
      <w:spacing w:before="163" w:after="163"/>
      <w:ind w:firstLine="0" w:firstLineChars="0"/>
      <w:outlineLvl w:val="2"/>
    </w:pPr>
    <w:rPr>
      <w:rFonts w:eastAsia="黑体"/>
      <w:b/>
      <w:bCs/>
      <w:sz w:val="28"/>
      <w:szCs w:val="28"/>
    </w:rPr>
  </w:style>
  <w:style w:type="paragraph" w:styleId="6">
    <w:name w:val="heading 4"/>
    <w:basedOn w:val="1"/>
    <w:next w:val="1"/>
    <w:link w:val="62"/>
    <w:unhideWhenUsed/>
    <w:qFormat/>
    <w:uiPriority w:val="9"/>
    <w:pPr>
      <w:keepNext/>
      <w:keepLines/>
      <w:numPr>
        <w:ilvl w:val="3"/>
        <w:numId w:val="1"/>
      </w:numPr>
      <w:ind w:hanging="431" w:firstLineChars="0"/>
      <w:outlineLvl w:val="3"/>
    </w:pPr>
    <w:rPr>
      <w:rFonts w:eastAsia="黑体" w:asciiTheme="majorHAnsi" w:hAnsiTheme="majorHAnsi" w:cstheme="majorBidi"/>
      <w:b/>
      <w:bCs/>
      <w:sz w:val="28"/>
      <w:szCs w:val="28"/>
    </w:rPr>
  </w:style>
  <w:style w:type="paragraph" w:styleId="7">
    <w:name w:val="heading 5"/>
    <w:basedOn w:val="1"/>
    <w:next w:val="1"/>
    <w:link w:val="63"/>
    <w:unhideWhenUsed/>
    <w:qFormat/>
    <w:uiPriority w:val="0"/>
    <w:pPr>
      <w:keepNext/>
      <w:keepLines/>
      <w:numPr>
        <w:ilvl w:val="4"/>
        <w:numId w:val="1"/>
      </w:numPr>
      <w:adjustRightInd w:val="0"/>
      <w:snapToGrid w:val="0"/>
      <w:ind w:hanging="431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link w:val="64"/>
    <w:unhideWhenUsed/>
    <w:qFormat/>
    <w:uiPriority w:val="0"/>
    <w:pPr>
      <w:keepNext/>
      <w:keepLines/>
      <w:numPr>
        <w:ilvl w:val="5"/>
        <w:numId w:val="1"/>
      </w:numPr>
      <w:snapToGrid w:val="0"/>
      <w:ind w:hanging="431" w:firstLineChars="0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9">
    <w:name w:val="heading 7"/>
    <w:basedOn w:val="1"/>
    <w:next w:val="1"/>
    <w:link w:val="65"/>
    <w:unhideWhenUsed/>
    <w:qFormat/>
    <w:uiPriority w:val="9"/>
    <w:pPr>
      <w:keepNext/>
      <w:keepLines/>
      <w:numPr>
        <w:ilvl w:val="6"/>
        <w:numId w:val="1"/>
      </w:numPr>
      <w:snapToGrid w:val="0"/>
      <w:ind w:hanging="431" w:firstLineChars="0"/>
      <w:outlineLvl w:val="6"/>
    </w:pPr>
    <w:rPr>
      <w:b/>
      <w:bCs/>
      <w:szCs w:val="24"/>
    </w:rPr>
  </w:style>
  <w:style w:type="paragraph" w:styleId="10">
    <w:name w:val="heading 8"/>
    <w:basedOn w:val="1"/>
    <w:next w:val="1"/>
    <w:link w:val="66"/>
    <w:unhideWhenUsed/>
    <w:qFormat/>
    <w:uiPriority w:val="9"/>
    <w:pPr>
      <w:keepNext/>
      <w:keepLines/>
      <w:numPr>
        <w:ilvl w:val="7"/>
        <w:numId w:val="1"/>
      </w:numPr>
      <w:ind w:hanging="431" w:firstLineChars="0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1">
    <w:name w:val="heading 9"/>
    <w:basedOn w:val="1"/>
    <w:next w:val="1"/>
    <w:link w:val="67"/>
    <w:unhideWhenUsed/>
    <w:qFormat/>
    <w:uiPriority w:val="9"/>
    <w:pPr>
      <w:keepNext/>
      <w:keepLines/>
      <w:numPr>
        <w:ilvl w:val="8"/>
        <w:numId w:val="1"/>
      </w:numPr>
      <w:ind w:hanging="431"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51">
    <w:name w:val="Default Paragraph Font"/>
    <w:semiHidden/>
    <w:unhideWhenUsed/>
    <w:qFormat/>
    <w:uiPriority w:val="1"/>
  </w:style>
  <w:style w:type="table" w:default="1" w:styleId="5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80"/>
    <w:unhideWhenUsed/>
    <w:qFormat/>
    <w:uiPriority w:val="0"/>
    <w:pPr>
      <w:spacing w:after="120"/>
    </w:pPr>
  </w:style>
  <w:style w:type="paragraph" w:styleId="12">
    <w:name w:val="annotation subject"/>
    <w:basedOn w:val="13"/>
    <w:next w:val="13"/>
    <w:link w:val="73"/>
    <w:semiHidden/>
    <w:unhideWhenUsed/>
    <w:qFormat/>
    <w:uiPriority w:val="99"/>
    <w:rPr>
      <w:b/>
      <w:bCs/>
    </w:rPr>
  </w:style>
  <w:style w:type="paragraph" w:styleId="13">
    <w:name w:val="annotation text"/>
    <w:basedOn w:val="1"/>
    <w:link w:val="72"/>
    <w:unhideWhenUsed/>
    <w:qFormat/>
    <w:uiPriority w:val="99"/>
    <w:pPr>
      <w:jc w:val="left"/>
    </w:pPr>
  </w:style>
  <w:style w:type="paragraph" w:styleId="14">
    <w:name w:val="toc 7"/>
    <w:basedOn w:val="1"/>
    <w:next w:val="1"/>
    <w:unhideWhenUsed/>
    <w:qFormat/>
    <w:uiPriority w:val="39"/>
    <w:pPr>
      <w:spacing w:before="0" w:after="0"/>
      <w:ind w:left="1440"/>
      <w:jc w:val="left"/>
    </w:pPr>
    <w:rPr>
      <w:rFonts w:cstheme="minorHAnsi"/>
      <w:sz w:val="18"/>
      <w:szCs w:val="18"/>
    </w:rPr>
  </w:style>
  <w:style w:type="paragraph" w:styleId="15">
    <w:name w:val="table of authorities"/>
    <w:basedOn w:val="1"/>
    <w:next w:val="1"/>
    <w:qFormat/>
    <w:uiPriority w:val="0"/>
    <w:pPr>
      <w:spacing w:before="0" w:beforeLines="0" w:after="0" w:afterLines="0" w:line="240" w:lineRule="auto"/>
      <w:ind w:left="420" w:leftChars="200" w:firstLine="0" w:firstLineChars="0"/>
    </w:pPr>
    <w:rPr>
      <w:rFonts w:ascii="Times New Roman" w:hAnsi="Times New Roman" w:eastAsia="宋体" w:cs="Times New Roman"/>
      <w:sz w:val="21"/>
      <w:szCs w:val="20"/>
    </w:rPr>
  </w:style>
  <w:style w:type="paragraph" w:styleId="16">
    <w:name w:val="index 8"/>
    <w:basedOn w:val="1"/>
    <w:next w:val="1"/>
    <w:semiHidden/>
    <w:qFormat/>
    <w:uiPriority w:val="0"/>
    <w:pPr>
      <w:spacing w:before="0" w:beforeLines="0" w:after="0" w:afterLines="0" w:line="240" w:lineRule="auto"/>
      <w:ind w:left="1400" w:leftChars="14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17">
    <w:name w:val="Normal Indent"/>
    <w:basedOn w:val="1"/>
    <w:link w:val="75"/>
    <w:qFormat/>
    <w:uiPriority w:val="0"/>
    <w:pPr>
      <w:autoSpaceDE w:val="0"/>
      <w:autoSpaceDN w:val="0"/>
      <w:adjustRightInd w:val="0"/>
      <w:spacing w:before="0" w:beforeLines="0" w:after="0" w:afterLines="0" w:line="240" w:lineRule="auto"/>
      <w:ind w:firstLine="420" w:firstLineChars="0"/>
      <w:jc w:val="left"/>
    </w:pPr>
    <w:rPr>
      <w:rFonts w:ascii="宋体" w:hAnsi="Times New Roman" w:eastAsia="宋体" w:cs="Times New Roman"/>
      <w:kern w:val="0"/>
      <w:szCs w:val="20"/>
      <w:lang w:val="zh-CN"/>
    </w:rPr>
  </w:style>
  <w:style w:type="paragraph" w:styleId="18">
    <w:name w:val="caption"/>
    <w:basedOn w:val="1"/>
    <w:next w:val="1"/>
    <w:link w:val="88"/>
    <w:unhideWhenUsed/>
    <w:qFormat/>
    <w:uiPriority w:val="35"/>
    <w:pPr>
      <w:spacing w:before="163" w:after="163"/>
      <w:ind w:firstLine="0" w:firstLineChars="0"/>
      <w:jc w:val="center"/>
    </w:pPr>
    <w:rPr>
      <w:rFonts w:eastAsia="黑体" w:asciiTheme="majorHAnsi" w:hAnsiTheme="majorHAnsi" w:cstheme="majorBidi"/>
      <w:sz w:val="21"/>
      <w:szCs w:val="20"/>
    </w:rPr>
  </w:style>
  <w:style w:type="paragraph" w:styleId="19">
    <w:name w:val="index 5"/>
    <w:basedOn w:val="1"/>
    <w:next w:val="1"/>
    <w:semiHidden/>
    <w:qFormat/>
    <w:uiPriority w:val="0"/>
    <w:pPr>
      <w:spacing w:before="0" w:beforeLines="0" w:after="0" w:afterLines="0" w:line="240" w:lineRule="auto"/>
      <w:ind w:left="800" w:leftChars="8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20">
    <w:name w:val="List Bullet"/>
    <w:basedOn w:val="1"/>
    <w:qFormat/>
    <w:uiPriority w:val="0"/>
    <w:pPr>
      <w:numPr>
        <w:ilvl w:val="0"/>
        <w:numId w:val="2"/>
      </w:numPr>
      <w:adjustRightInd w:val="0"/>
      <w:snapToGrid w:val="0"/>
      <w:spacing w:beforeLines="0" w:afterLines="0" w:line="276" w:lineRule="auto"/>
      <w:ind w:firstLine="0" w:firstLineChars="0"/>
    </w:pPr>
    <w:rPr>
      <w:rFonts w:ascii="幼圆" w:hAnsi="宋体" w:eastAsia="幼圆" w:cs="Times New Roman"/>
      <w:sz w:val="21"/>
      <w:szCs w:val="21"/>
    </w:rPr>
  </w:style>
  <w:style w:type="paragraph" w:styleId="21">
    <w:name w:val="Document Map"/>
    <w:basedOn w:val="1"/>
    <w:link w:val="99"/>
    <w:unhideWhenUsed/>
    <w:qFormat/>
    <w:uiPriority w:val="99"/>
    <w:pPr>
      <w:spacing w:before="0" w:beforeLines="0" w:after="0" w:afterLines="0" w:line="240" w:lineRule="auto"/>
      <w:ind w:firstLine="0" w:firstLineChars="0"/>
    </w:pPr>
    <w:rPr>
      <w:rFonts w:ascii="宋体" w:eastAsia="宋体"/>
      <w:sz w:val="18"/>
      <w:szCs w:val="18"/>
    </w:rPr>
  </w:style>
  <w:style w:type="paragraph" w:styleId="22">
    <w:name w:val="toa heading"/>
    <w:basedOn w:val="1"/>
    <w:next w:val="1"/>
    <w:qFormat/>
    <w:uiPriority w:val="0"/>
    <w:pPr>
      <w:spacing w:before="120" w:beforeLines="0" w:after="0" w:afterLines="0" w:line="240" w:lineRule="auto"/>
      <w:ind w:firstLine="0" w:firstLineChars="0"/>
    </w:pPr>
    <w:rPr>
      <w:rFonts w:ascii="Arial" w:hAnsi="Arial" w:eastAsia="宋体" w:cs="Times New Roman"/>
      <w:b/>
      <w:sz w:val="21"/>
      <w:szCs w:val="20"/>
    </w:rPr>
  </w:style>
  <w:style w:type="paragraph" w:styleId="23">
    <w:name w:val="index 6"/>
    <w:basedOn w:val="1"/>
    <w:next w:val="1"/>
    <w:semiHidden/>
    <w:qFormat/>
    <w:uiPriority w:val="0"/>
    <w:pPr>
      <w:spacing w:before="0" w:beforeLines="0" w:after="0" w:afterLines="0" w:line="240" w:lineRule="auto"/>
      <w:ind w:left="1000" w:leftChars="10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24">
    <w:name w:val="Body Text Indent"/>
    <w:basedOn w:val="1"/>
    <w:link w:val="112"/>
    <w:unhideWhenUsed/>
    <w:qFormat/>
    <w:uiPriority w:val="99"/>
    <w:pPr>
      <w:snapToGrid w:val="0"/>
      <w:spacing w:before="0" w:beforeLines="0" w:after="0" w:afterLines="0" w:line="240" w:lineRule="auto"/>
      <w:ind w:firstLine="420"/>
    </w:pPr>
    <w:rPr>
      <w:rFonts w:ascii="Times New Roman" w:hAnsi="Times New Roman" w:eastAsia="宋体" w:cs="Times New Roman"/>
      <w:sz w:val="21"/>
      <w:szCs w:val="24"/>
    </w:rPr>
  </w:style>
  <w:style w:type="paragraph" w:styleId="25">
    <w:name w:val="List Bullet 2"/>
    <w:basedOn w:val="1"/>
    <w:qFormat/>
    <w:uiPriority w:val="0"/>
    <w:pPr>
      <w:numPr>
        <w:ilvl w:val="0"/>
        <w:numId w:val="3"/>
      </w:numPr>
      <w:spacing w:before="0" w:beforeLines="0" w:after="0" w:afterLines="0" w:line="240" w:lineRule="auto"/>
    </w:pPr>
    <w:rPr>
      <w:rFonts w:ascii="Times New Roman" w:hAnsi="Times New Roman" w:eastAsia="宋体" w:cs="Times New Roman"/>
      <w:sz w:val="21"/>
      <w:szCs w:val="24"/>
    </w:rPr>
  </w:style>
  <w:style w:type="paragraph" w:styleId="26">
    <w:name w:val="index 4"/>
    <w:basedOn w:val="1"/>
    <w:next w:val="1"/>
    <w:semiHidden/>
    <w:qFormat/>
    <w:uiPriority w:val="0"/>
    <w:pPr>
      <w:spacing w:before="0" w:beforeLines="0" w:after="0" w:afterLines="0" w:line="240" w:lineRule="auto"/>
      <w:ind w:left="600" w:leftChars="6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27">
    <w:name w:val="toc 5"/>
    <w:basedOn w:val="1"/>
    <w:next w:val="1"/>
    <w:unhideWhenUsed/>
    <w:qFormat/>
    <w:uiPriority w:val="39"/>
    <w:pPr>
      <w:spacing w:before="0" w:after="0"/>
      <w:ind w:left="960"/>
      <w:jc w:val="left"/>
    </w:pPr>
    <w:rPr>
      <w:rFonts w:cstheme="minorHAnsi"/>
      <w:sz w:val="18"/>
      <w:szCs w:val="18"/>
    </w:rPr>
  </w:style>
  <w:style w:type="paragraph" w:styleId="28">
    <w:name w:val="toc 3"/>
    <w:basedOn w:val="1"/>
    <w:next w:val="1"/>
    <w:unhideWhenUsed/>
    <w:qFormat/>
    <w:uiPriority w:val="39"/>
    <w:pPr>
      <w:tabs>
        <w:tab w:val="left" w:pos="1680"/>
        <w:tab w:val="right" w:leader="dot" w:pos="8296"/>
      </w:tabs>
      <w:spacing w:before="0" w:beforeLines="0" w:after="0" w:afterLines="0" w:line="240" w:lineRule="auto"/>
      <w:ind w:left="482" w:firstLine="400"/>
      <w:jc w:val="left"/>
    </w:pPr>
    <w:rPr>
      <w:rFonts w:cstheme="minorHAnsi"/>
      <w:i/>
      <w:iCs/>
      <w:sz w:val="20"/>
      <w:szCs w:val="20"/>
    </w:rPr>
  </w:style>
  <w:style w:type="paragraph" w:styleId="29">
    <w:name w:val="Plain Text"/>
    <w:basedOn w:val="1"/>
    <w:link w:val="237"/>
    <w:qFormat/>
    <w:uiPriority w:val="0"/>
    <w:pPr>
      <w:spacing w:before="0" w:beforeLines="0" w:after="0" w:afterLines="0" w:line="240" w:lineRule="auto"/>
      <w:ind w:firstLine="0" w:firstLineChars="0"/>
    </w:pPr>
    <w:rPr>
      <w:rFonts w:ascii="宋体" w:hAnsi="Courier New" w:eastAsia="宋体" w:cs="Times New Roman"/>
      <w:sz w:val="21"/>
      <w:szCs w:val="21"/>
    </w:rPr>
  </w:style>
  <w:style w:type="paragraph" w:styleId="30">
    <w:name w:val="toc 8"/>
    <w:basedOn w:val="1"/>
    <w:next w:val="1"/>
    <w:unhideWhenUsed/>
    <w:qFormat/>
    <w:uiPriority w:val="39"/>
    <w:pPr>
      <w:spacing w:before="0" w:after="0"/>
      <w:ind w:left="1680"/>
      <w:jc w:val="left"/>
    </w:pPr>
    <w:rPr>
      <w:rFonts w:cstheme="minorHAnsi"/>
      <w:sz w:val="18"/>
      <w:szCs w:val="18"/>
    </w:rPr>
  </w:style>
  <w:style w:type="paragraph" w:styleId="31">
    <w:name w:val="index 3"/>
    <w:basedOn w:val="1"/>
    <w:next w:val="1"/>
    <w:semiHidden/>
    <w:qFormat/>
    <w:uiPriority w:val="0"/>
    <w:pPr>
      <w:spacing w:before="0" w:beforeLines="0" w:after="0" w:afterLines="0" w:line="240" w:lineRule="auto"/>
      <w:ind w:left="400" w:leftChars="4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32">
    <w:name w:val="Date"/>
    <w:basedOn w:val="1"/>
    <w:next w:val="1"/>
    <w:link w:val="100"/>
    <w:unhideWhenUsed/>
    <w:qFormat/>
    <w:uiPriority w:val="0"/>
    <w:pPr>
      <w:spacing w:before="0" w:beforeLines="0" w:after="0" w:afterLines="0" w:line="240" w:lineRule="auto"/>
      <w:ind w:left="100" w:leftChars="2500" w:firstLine="0" w:firstLineChars="0"/>
    </w:pPr>
    <w:rPr>
      <w:sz w:val="21"/>
    </w:rPr>
  </w:style>
  <w:style w:type="paragraph" w:styleId="33">
    <w:name w:val="Body Text Indent 2"/>
    <w:basedOn w:val="1"/>
    <w:link w:val="107"/>
    <w:unhideWhenUsed/>
    <w:qFormat/>
    <w:uiPriority w:val="0"/>
    <w:pPr>
      <w:spacing w:before="0" w:beforeLines="0" w:after="120" w:afterLines="0" w:line="480" w:lineRule="auto"/>
      <w:ind w:left="420" w:leftChars="2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34">
    <w:name w:val="Balloon Text"/>
    <w:basedOn w:val="1"/>
    <w:link w:val="74"/>
    <w:semiHidden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35">
    <w:name w:val="footer"/>
    <w:basedOn w:val="1"/>
    <w:link w:val="83"/>
    <w:qFormat/>
    <w:uiPriority w:val="99"/>
    <w:pPr>
      <w:widowControl/>
      <w:tabs>
        <w:tab w:val="center" w:pos="4680"/>
        <w:tab w:val="right" w:pos="9360"/>
      </w:tabs>
      <w:spacing w:before="0" w:beforeLines="0" w:after="0" w:afterLines="0" w:line="240" w:lineRule="auto"/>
      <w:ind w:firstLine="0" w:firstLineChars="0"/>
      <w:jc w:val="left"/>
    </w:pPr>
    <w:rPr>
      <w:rFonts w:ascii="Arial" w:hAnsi="Arial" w:cs="Arial"/>
      <w:sz w:val="18"/>
      <w:szCs w:val="24"/>
    </w:rPr>
  </w:style>
  <w:style w:type="paragraph" w:styleId="36">
    <w:name w:val="header"/>
    <w:basedOn w:val="1"/>
    <w:link w:val="9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="0" w:beforeLines="0" w:after="0" w:afterLines="0" w:line="240" w:lineRule="auto"/>
      <w:ind w:firstLine="0" w:firstLineChars="0"/>
      <w:jc w:val="center"/>
    </w:pPr>
    <w:rPr>
      <w:sz w:val="18"/>
      <w:szCs w:val="18"/>
    </w:rPr>
  </w:style>
  <w:style w:type="paragraph" w:styleId="37">
    <w:name w:val="toc 1"/>
    <w:basedOn w:val="1"/>
    <w:next w:val="1"/>
    <w:unhideWhenUsed/>
    <w:qFormat/>
    <w:uiPriority w:val="39"/>
    <w:pPr>
      <w:tabs>
        <w:tab w:val="left" w:pos="240"/>
        <w:tab w:val="left" w:pos="480"/>
        <w:tab w:val="left" w:pos="960"/>
        <w:tab w:val="right" w:leader="dot" w:pos="8296"/>
      </w:tabs>
      <w:spacing w:before="0" w:beforeLines="0" w:after="0" w:afterLines="0"/>
      <w:ind w:firstLine="0" w:firstLineChars="0"/>
      <w:jc w:val="left"/>
    </w:pPr>
    <w:rPr>
      <w:rFonts w:cstheme="minorHAnsi"/>
      <w:b/>
      <w:bCs/>
      <w:caps/>
      <w:sz w:val="20"/>
      <w:szCs w:val="20"/>
    </w:rPr>
  </w:style>
  <w:style w:type="paragraph" w:styleId="38">
    <w:name w:val="toc 4"/>
    <w:basedOn w:val="1"/>
    <w:next w:val="1"/>
    <w:unhideWhenUsed/>
    <w:qFormat/>
    <w:uiPriority w:val="39"/>
    <w:pPr>
      <w:spacing w:before="0" w:after="0"/>
      <w:ind w:left="720"/>
      <w:jc w:val="left"/>
    </w:pPr>
    <w:rPr>
      <w:rFonts w:cstheme="minorHAnsi"/>
      <w:sz w:val="18"/>
      <w:szCs w:val="18"/>
    </w:rPr>
  </w:style>
  <w:style w:type="paragraph" w:styleId="39">
    <w:name w:val="index heading"/>
    <w:basedOn w:val="1"/>
    <w:next w:val="40"/>
    <w:semiHidden/>
    <w:qFormat/>
    <w:uiPriority w:val="0"/>
    <w:pPr>
      <w:spacing w:before="0" w:beforeLines="0" w:after="0" w:afterLines="0" w:line="240" w:lineRule="auto"/>
      <w:ind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40">
    <w:name w:val="index 1"/>
    <w:basedOn w:val="1"/>
    <w:next w:val="1"/>
    <w:semiHidden/>
    <w:qFormat/>
    <w:uiPriority w:val="0"/>
    <w:pPr>
      <w:spacing w:before="0" w:beforeLines="0" w:after="0" w:afterLines="0" w:line="240" w:lineRule="auto"/>
      <w:ind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41">
    <w:name w:val="toc 6"/>
    <w:basedOn w:val="1"/>
    <w:next w:val="1"/>
    <w:unhideWhenUsed/>
    <w:qFormat/>
    <w:uiPriority w:val="39"/>
    <w:pPr>
      <w:spacing w:before="0" w:after="0"/>
      <w:ind w:left="1200"/>
      <w:jc w:val="left"/>
    </w:pPr>
    <w:rPr>
      <w:rFonts w:cstheme="minorHAnsi"/>
      <w:sz w:val="18"/>
      <w:szCs w:val="18"/>
    </w:rPr>
  </w:style>
  <w:style w:type="paragraph" w:styleId="42">
    <w:name w:val="Body Text Indent 3"/>
    <w:basedOn w:val="1"/>
    <w:link w:val="108"/>
    <w:unhideWhenUsed/>
    <w:qFormat/>
    <w:uiPriority w:val="0"/>
    <w:pPr>
      <w:widowControl/>
      <w:spacing w:before="0" w:beforeLines="0" w:after="0" w:afterLines="0"/>
      <w:ind w:firstLine="420"/>
      <w:jc w:val="left"/>
    </w:pPr>
    <w:rPr>
      <w:rFonts w:ascii="宋体" w:hAnsi="Times New Roman" w:eastAsia="宋体" w:cs="Times New Roman"/>
      <w:sz w:val="21"/>
      <w:szCs w:val="28"/>
    </w:rPr>
  </w:style>
  <w:style w:type="paragraph" w:styleId="43">
    <w:name w:val="index 7"/>
    <w:basedOn w:val="1"/>
    <w:next w:val="1"/>
    <w:semiHidden/>
    <w:qFormat/>
    <w:uiPriority w:val="0"/>
    <w:pPr>
      <w:spacing w:before="0" w:beforeLines="0" w:after="0" w:afterLines="0" w:line="240" w:lineRule="auto"/>
      <w:ind w:left="1200" w:leftChars="12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44">
    <w:name w:val="index 9"/>
    <w:basedOn w:val="1"/>
    <w:next w:val="1"/>
    <w:semiHidden/>
    <w:qFormat/>
    <w:uiPriority w:val="0"/>
    <w:pPr>
      <w:spacing w:before="0" w:beforeLines="0" w:after="0" w:afterLines="0" w:line="240" w:lineRule="auto"/>
      <w:ind w:left="1600" w:leftChars="16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45">
    <w:name w:val="table of figures"/>
    <w:basedOn w:val="1"/>
    <w:next w:val="1"/>
    <w:qFormat/>
    <w:uiPriority w:val="0"/>
    <w:pPr>
      <w:spacing w:before="0" w:beforeLines="0" w:after="0" w:afterLines="0" w:line="240" w:lineRule="auto"/>
      <w:ind w:left="840" w:leftChars="200" w:hanging="420" w:hangingChars="200"/>
    </w:pPr>
    <w:rPr>
      <w:rFonts w:ascii="Times New Roman" w:hAnsi="Times New Roman" w:eastAsia="宋体" w:cs="Times New Roman"/>
      <w:sz w:val="21"/>
      <w:szCs w:val="20"/>
    </w:rPr>
  </w:style>
  <w:style w:type="paragraph" w:styleId="46">
    <w:name w:val="toc 2"/>
    <w:basedOn w:val="1"/>
    <w:next w:val="1"/>
    <w:unhideWhenUsed/>
    <w:qFormat/>
    <w:uiPriority w:val="39"/>
    <w:pPr>
      <w:tabs>
        <w:tab w:val="left" w:pos="1200"/>
        <w:tab w:val="right" w:leader="dot" w:pos="8296"/>
      </w:tabs>
      <w:spacing w:before="0" w:beforeLines="0" w:after="0" w:afterLines="0" w:line="200" w:lineRule="atLeast"/>
      <w:ind w:left="238" w:firstLine="400"/>
      <w:jc w:val="left"/>
    </w:pPr>
    <w:rPr>
      <w:rFonts w:cstheme="minorHAnsi"/>
      <w:smallCaps/>
      <w:sz w:val="20"/>
      <w:szCs w:val="20"/>
    </w:rPr>
  </w:style>
  <w:style w:type="paragraph" w:styleId="47">
    <w:name w:val="toc 9"/>
    <w:basedOn w:val="1"/>
    <w:next w:val="1"/>
    <w:unhideWhenUsed/>
    <w:qFormat/>
    <w:uiPriority w:val="39"/>
    <w:pPr>
      <w:spacing w:before="0" w:after="0"/>
      <w:ind w:left="1920"/>
      <w:jc w:val="left"/>
    </w:pPr>
    <w:rPr>
      <w:rFonts w:cstheme="minorHAnsi"/>
      <w:sz w:val="18"/>
      <w:szCs w:val="18"/>
    </w:rPr>
  </w:style>
  <w:style w:type="paragraph" w:styleId="48">
    <w:name w:val="HTML Preformatted"/>
    <w:basedOn w:val="1"/>
    <w:link w:val="226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Lines="0" w:after="0" w:afterLines="0" w:line="240" w:lineRule="auto"/>
      <w:ind w:firstLine="0" w:firstLineChars="0"/>
      <w:jc w:val="left"/>
    </w:pPr>
    <w:rPr>
      <w:rFonts w:ascii="宋体" w:hAnsi="宋体" w:eastAsia="宋体" w:cs="宋体"/>
      <w:kern w:val="0"/>
      <w:szCs w:val="24"/>
    </w:rPr>
  </w:style>
  <w:style w:type="paragraph" w:styleId="49">
    <w:name w:val="Normal (Web)"/>
    <w:basedOn w:val="1"/>
    <w:link w:val="97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Cs w:val="24"/>
    </w:rPr>
  </w:style>
  <w:style w:type="paragraph" w:styleId="50">
    <w:name w:val="index 2"/>
    <w:basedOn w:val="1"/>
    <w:next w:val="1"/>
    <w:semiHidden/>
    <w:qFormat/>
    <w:uiPriority w:val="0"/>
    <w:pPr>
      <w:spacing w:before="0" w:beforeLines="0" w:after="0" w:afterLines="0" w:line="240" w:lineRule="auto"/>
      <w:ind w:left="200" w:leftChars="200" w:firstLine="0" w:firstLineChars="0"/>
    </w:pPr>
    <w:rPr>
      <w:rFonts w:ascii="Times New Roman" w:hAnsi="Times New Roman" w:eastAsia="宋体" w:cs="Times New Roman"/>
      <w:sz w:val="21"/>
      <w:szCs w:val="24"/>
    </w:rPr>
  </w:style>
  <w:style w:type="character" w:styleId="52">
    <w:name w:val="page number"/>
    <w:basedOn w:val="51"/>
    <w:qFormat/>
    <w:uiPriority w:val="0"/>
  </w:style>
  <w:style w:type="character" w:styleId="53">
    <w:name w:val="FollowedHyperlink"/>
    <w:basedOn w:val="51"/>
    <w:qFormat/>
    <w:uiPriority w:val="0"/>
    <w:rPr>
      <w:color w:val="800080"/>
      <w:u w:val="single"/>
    </w:rPr>
  </w:style>
  <w:style w:type="character" w:styleId="54">
    <w:name w:val="Hyperlink"/>
    <w:basedOn w:val="5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55">
    <w:name w:val="HTML Code"/>
    <w:basedOn w:val="51"/>
    <w:semiHidden/>
    <w:unhideWhenUsed/>
    <w:qFormat/>
    <w:uiPriority w:val="99"/>
    <w:rPr>
      <w:rFonts w:ascii="宋体" w:hAnsi="宋体" w:eastAsia="宋体" w:cs="宋体"/>
      <w:sz w:val="24"/>
      <w:szCs w:val="24"/>
    </w:rPr>
  </w:style>
  <w:style w:type="character" w:styleId="56">
    <w:name w:val="annotation reference"/>
    <w:basedOn w:val="51"/>
    <w:unhideWhenUsed/>
    <w:qFormat/>
    <w:uiPriority w:val="99"/>
    <w:rPr>
      <w:sz w:val="21"/>
      <w:szCs w:val="21"/>
    </w:rPr>
  </w:style>
  <w:style w:type="table" w:styleId="58">
    <w:name w:val="Table Grid"/>
    <w:basedOn w:val="57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</w:tblPr>
  </w:style>
  <w:style w:type="character" w:customStyle="1" w:styleId="59">
    <w:name w:val="标题 1 字符"/>
    <w:basedOn w:val="51"/>
    <w:link w:val="3"/>
    <w:qFormat/>
    <w:uiPriority w:val="9"/>
    <w:rPr>
      <w:rFonts w:eastAsia="黑体"/>
      <w:b/>
      <w:bCs/>
      <w:kern w:val="44"/>
      <w:sz w:val="36"/>
      <w:szCs w:val="36"/>
    </w:rPr>
  </w:style>
  <w:style w:type="character" w:customStyle="1" w:styleId="60">
    <w:name w:val="标题 2 字符"/>
    <w:basedOn w:val="51"/>
    <w:link w:val="4"/>
    <w:qFormat/>
    <w:uiPriority w:val="9"/>
    <w:rPr>
      <w:rFonts w:eastAsia="黑体" w:asciiTheme="majorHAnsi" w:hAnsiTheme="majorHAnsi" w:cstheme="majorBidi"/>
      <w:b/>
      <w:bCs/>
      <w:sz w:val="32"/>
      <w:szCs w:val="32"/>
    </w:rPr>
  </w:style>
  <w:style w:type="character" w:customStyle="1" w:styleId="61">
    <w:name w:val="标题 3 字符"/>
    <w:basedOn w:val="51"/>
    <w:link w:val="5"/>
    <w:qFormat/>
    <w:uiPriority w:val="9"/>
    <w:rPr>
      <w:rFonts w:eastAsia="黑体"/>
      <w:b/>
      <w:bCs/>
      <w:sz w:val="28"/>
      <w:szCs w:val="28"/>
    </w:rPr>
  </w:style>
  <w:style w:type="character" w:customStyle="1" w:styleId="62">
    <w:name w:val="标题 4 字符"/>
    <w:basedOn w:val="51"/>
    <w:link w:val="6"/>
    <w:qFormat/>
    <w:uiPriority w:val="9"/>
    <w:rPr>
      <w:rFonts w:eastAsia="黑体" w:asciiTheme="majorHAnsi" w:hAnsiTheme="majorHAnsi" w:cstheme="majorBidi"/>
      <w:b/>
      <w:bCs/>
      <w:sz w:val="28"/>
      <w:szCs w:val="28"/>
    </w:rPr>
  </w:style>
  <w:style w:type="character" w:customStyle="1" w:styleId="63">
    <w:name w:val="标题 5 字符"/>
    <w:basedOn w:val="51"/>
    <w:link w:val="7"/>
    <w:qFormat/>
    <w:uiPriority w:val="0"/>
    <w:rPr>
      <w:b/>
      <w:bCs/>
      <w:sz w:val="28"/>
      <w:szCs w:val="28"/>
    </w:rPr>
  </w:style>
  <w:style w:type="character" w:customStyle="1" w:styleId="64">
    <w:name w:val="标题 6 字符"/>
    <w:basedOn w:val="51"/>
    <w:link w:val="8"/>
    <w:qFormat/>
    <w:uiPriority w:val="0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65">
    <w:name w:val="标题 7 字符"/>
    <w:basedOn w:val="51"/>
    <w:link w:val="9"/>
    <w:qFormat/>
    <w:uiPriority w:val="9"/>
    <w:rPr>
      <w:b/>
      <w:bCs/>
      <w:sz w:val="24"/>
      <w:szCs w:val="24"/>
    </w:rPr>
  </w:style>
  <w:style w:type="character" w:customStyle="1" w:styleId="66">
    <w:name w:val="标题 8 字符"/>
    <w:basedOn w:val="51"/>
    <w:link w:val="10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67">
    <w:name w:val="标题 9 字符"/>
    <w:basedOn w:val="51"/>
    <w:link w:val="11"/>
    <w:qFormat/>
    <w:uiPriority w:val="9"/>
    <w:rPr>
      <w:rFonts w:asciiTheme="majorHAnsi" w:hAnsiTheme="majorHAnsi" w:eastAsiaTheme="majorEastAsia" w:cstheme="majorBidi"/>
      <w:sz w:val="24"/>
      <w:szCs w:val="21"/>
    </w:rPr>
  </w:style>
  <w:style w:type="paragraph" w:styleId="68">
    <w:name w:val="List Paragraph"/>
    <w:basedOn w:val="1"/>
    <w:link w:val="86"/>
    <w:qFormat/>
    <w:uiPriority w:val="34"/>
    <w:pPr>
      <w:ind w:firstLine="420"/>
    </w:pPr>
  </w:style>
  <w:style w:type="paragraph" w:customStyle="1" w:styleId="69">
    <w:name w:val="图片样式"/>
    <w:basedOn w:val="1"/>
    <w:link w:val="70"/>
    <w:qFormat/>
    <w:uiPriority w:val="0"/>
    <w:pPr>
      <w:snapToGrid w:val="0"/>
      <w:spacing w:before="163" w:after="163"/>
      <w:ind w:firstLine="0" w:firstLineChars="0"/>
      <w:jc w:val="center"/>
    </w:pPr>
  </w:style>
  <w:style w:type="character" w:customStyle="1" w:styleId="70">
    <w:name w:val="图片样式 字符"/>
    <w:basedOn w:val="51"/>
    <w:link w:val="69"/>
    <w:qFormat/>
    <w:uiPriority w:val="0"/>
    <w:rPr>
      <w:sz w:val="24"/>
    </w:rPr>
  </w:style>
  <w:style w:type="paragraph" w:customStyle="1" w:styleId="71">
    <w:name w:val="Char Char Char Char Char Char"/>
    <w:basedOn w:val="1"/>
    <w:qFormat/>
    <w:uiPriority w:val="0"/>
    <w:pPr>
      <w:widowControl/>
      <w:spacing w:before="0" w:beforeLines="0" w:after="160" w:afterLines="0" w:line="240" w:lineRule="exact"/>
      <w:ind w:firstLine="0" w:firstLineChars="0"/>
      <w:jc w:val="left"/>
    </w:pPr>
    <w:rPr>
      <w:rFonts w:ascii="宋体" w:hAnsi="宋体" w:eastAsia="宋体" w:cs="Times New Roman"/>
      <w:b/>
      <w:kern w:val="0"/>
      <w:szCs w:val="20"/>
      <w:lang w:eastAsia="en-US"/>
    </w:rPr>
  </w:style>
  <w:style w:type="character" w:customStyle="1" w:styleId="72">
    <w:name w:val="批注文字 字符"/>
    <w:basedOn w:val="51"/>
    <w:link w:val="13"/>
    <w:qFormat/>
    <w:uiPriority w:val="99"/>
    <w:rPr>
      <w:sz w:val="24"/>
    </w:rPr>
  </w:style>
  <w:style w:type="character" w:customStyle="1" w:styleId="73">
    <w:name w:val="批注主题 字符"/>
    <w:basedOn w:val="72"/>
    <w:link w:val="12"/>
    <w:semiHidden/>
    <w:qFormat/>
    <w:uiPriority w:val="99"/>
    <w:rPr>
      <w:b/>
      <w:bCs/>
      <w:sz w:val="24"/>
    </w:rPr>
  </w:style>
  <w:style w:type="character" w:customStyle="1" w:styleId="74">
    <w:name w:val="批注框文本 字符"/>
    <w:basedOn w:val="51"/>
    <w:link w:val="34"/>
    <w:semiHidden/>
    <w:qFormat/>
    <w:uiPriority w:val="99"/>
    <w:rPr>
      <w:sz w:val="18"/>
      <w:szCs w:val="18"/>
    </w:rPr>
  </w:style>
  <w:style w:type="character" w:customStyle="1" w:styleId="75">
    <w:name w:val="正文缩进 字符"/>
    <w:link w:val="17"/>
    <w:qFormat/>
    <w:uiPriority w:val="0"/>
    <w:rPr>
      <w:rFonts w:ascii="宋体" w:hAnsi="Times New Roman" w:eastAsia="宋体" w:cs="Times New Roman"/>
      <w:kern w:val="0"/>
      <w:sz w:val="24"/>
      <w:szCs w:val="20"/>
      <w:lang w:val="zh-CN" w:eastAsia="zh-CN"/>
    </w:rPr>
  </w:style>
  <w:style w:type="paragraph" w:customStyle="1" w:styleId="76">
    <w:name w:val="Alcatel Bullet"/>
    <w:basedOn w:val="1"/>
    <w:qFormat/>
    <w:uiPriority w:val="0"/>
    <w:pPr>
      <w:widowControl/>
      <w:numPr>
        <w:ilvl w:val="0"/>
        <w:numId w:val="4"/>
      </w:numPr>
      <w:spacing w:before="0" w:beforeLines="0" w:after="120" w:afterLines="0" w:line="240" w:lineRule="auto"/>
      <w:ind w:firstLine="0" w:firstLineChars="0"/>
      <w:jc w:val="left"/>
    </w:pPr>
    <w:rPr>
      <w:rFonts w:ascii="FuturaA Bk BT" w:hAnsi="FuturaA Bk BT" w:eastAsia="宋体" w:cs="Times New Roman"/>
      <w:kern w:val="0"/>
      <w:sz w:val="20"/>
      <w:szCs w:val="20"/>
    </w:rPr>
  </w:style>
  <w:style w:type="character" w:customStyle="1" w:styleId="77">
    <w:name w:val="样式 (西文) 幼圆"/>
    <w:qFormat/>
    <w:uiPriority w:val="0"/>
    <w:rPr>
      <w:rFonts w:hint="eastAsia" w:ascii="幼圆" w:hAnsi="幼圆" w:eastAsia="宋体"/>
      <w:sz w:val="24"/>
    </w:rPr>
  </w:style>
  <w:style w:type="paragraph" w:customStyle="1" w:styleId="78">
    <w:name w:val="图片tt"/>
    <w:basedOn w:val="2"/>
    <w:link w:val="79"/>
    <w:qFormat/>
    <w:uiPriority w:val="0"/>
    <w:pPr>
      <w:tabs>
        <w:tab w:val="left" w:pos="567"/>
      </w:tabs>
      <w:spacing w:before="1" w:beforeLines="0" w:after="0" w:afterLines="0" w:line="401" w:lineRule="auto"/>
      <w:ind w:right="210" w:firstLine="0" w:firstLineChars="0"/>
      <w:jc w:val="center"/>
    </w:pPr>
    <w:rPr>
      <w:rFonts w:ascii="宋体" w:hAnsi="宋体" w:eastAsia="宋体"/>
    </w:rPr>
  </w:style>
  <w:style w:type="character" w:customStyle="1" w:styleId="79">
    <w:name w:val="图片tt 字符"/>
    <w:basedOn w:val="51"/>
    <w:link w:val="78"/>
    <w:qFormat/>
    <w:uiPriority w:val="0"/>
    <w:rPr>
      <w:rFonts w:ascii="宋体" w:hAnsi="宋体" w:eastAsia="宋体"/>
      <w:sz w:val="24"/>
    </w:rPr>
  </w:style>
  <w:style w:type="character" w:customStyle="1" w:styleId="80">
    <w:name w:val="正文文本 字符"/>
    <w:basedOn w:val="51"/>
    <w:link w:val="2"/>
    <w:qFormat/>
    <w:uiPriority w:val="0"/>
    <w:rPr>
      <w:sz w:val="24"/>
    </w:rPr>
  </w:style>
  <w:style w:type="character" w:customStyle="1" w:styleId="81">
    <w:name w:val="正文宋小四 Char"/>
    <w:link w:val="82"/>
    <w:qFormat/>
    <w:uiPriority w:val="0"/>
    <w:rPr>
      <w:rFonts w:ascii="宋体" w:hAnsi="宋体"/>
      <w:snapToGrid w:val="0"/>
      <w:sz w:val="24"/>
      <w:szCs w:val="28"/>
    </w:rPr>
  </w:style>
  <w:style w:type="paragraph" w:customStyle="1" w:styleId="82">
    <w:name w:val="正文宋小四"/>
    <w:basedOn w:val="1"/>
    <w:link w:val="81"/>
    <w:qFormat/>
    <w:uiPriority w:val="0"/>
    <w:pPr>
      <w:widowControl/>
      <w:spacing w:before="0" w:after="0"/>
      <w:ind w:firstLine="420"/>
    </w:pPr>
    <w:rPr>
      <w:rFonts w:ascii="宋体" w:hAnsi="宋体"/>
      <w:snapToGrid w:val="0"/>
      <w:szCs w:val="28"/>
    </w:rPr>
  </w:style>
  <w:style w:type="character" w:customStyle="1" w:styleId="83">
    <w:name w:val="页脚 字符"/>
    <w:basedOn w:val="51"/>
    <w:link w:val="35"/>
    <w:qFormat/>
    <w:uiPriority w:val="99"/>
    <w:rPr>
      <w:rFonts w:ascii="Arial" w:hAnsi="Arial" w:cs="Arial"/>
      <w:sz w:val="18"/>
      <w:szCs w:val="24"/>
    </w:rPr>
  </w:style>
  <w:style w:type="character" w:customStyle="1" w:styleId="84">
    <w:name w:val="页脚 字符1"/>
    <w:basedOn w:val="51"/>
    <w:semiHidden/>
    <w:qFormat/>
    <w:uiPriority w:val="99"/>
    <w:rPr>
      <w:sz w:val="18"/>
      <w:szCs w:val="18"/>
    </w:rPr>
  </w:style>
  <w:style w:type="paragraph" w:customStyle="1" w:styleId="85">
    <w:name w:val="表格"/>
    <w:basedOn w:val="1"/>
    <w:link w:val="87"/>
    <w:qFormat/>
    <w:uiPriority w:val="0"/>
    <w:pPr>
      <w:spacing w:line="240" w:lineRule="auto"/>
      <w:ind w:firstLine="0" w:firstLineChars="0"/>
      <w:jc w:val="left"/>
    </w:pPr>
    <w:rPr>
      <w:rFonts w:cs="宋体"/>
      <w:sz w:val="21"/>
      <w:szCs w:val="21"/>
    </w:rPr>
  </w:style>
  <w:style w:type="character" w:customStyle="1" w:styleId="86">
    <w:name w:val="列表段落 字符"/>
    <w:link w:val="68"/>
    <w:qFormat/>
    <w:uiPriority w:val="34"/>
    <w:rPr>
      <w:sz w:val="24"/>
    </w:rPr>
  </w:style>
  <w:style w:type="character" w:customStyle="1" w:styleId="87">
    <w:name w:val="表格 字符"/>
    <w:basedOn w:val="51"/>
    <w:link w:val="85"/>
    <w:qFormat/>
    <w:uiPriority w:val="0"/>
    <w:rPr>
      <w:rFonts w:cs="宋体"/>
      <w:szCs w:val="21"/>
    </w:rPr>
  </w:style>
  <w:style w:type="character" w:customStyle="1" w:styleId="88">
    <w:name w:val="题注 字符"/>
    <w:link w:val="18"/>
    <w:qFormat/>
    <w:uiPriority w:val="35"/>
    <w:rPr>
      <w:rFonts w:eastAsia="黑体" w:asciiTheme="majorHAnsi" w:hAnsiTheme="majorHAnsi" w:cstheme="majorBidi"/>
      <w:szCs w:val="20"/>
    </w:rPr>
  </w:style>
  <w:style w:type="paragraph" w:customStyle="1" w:styleId="89">
    <w:name w:val="图片格式"/>
    <w:basedOn w:val="1"/>
    <w:link w:val="90"/>
    <w:qFormat/>
    <w:uiPriority w:val="0"/>
    <w:pPr>
      <w:adjustRightInd w:val="0"/>
      <w:spacing w:before="0" w:beforeLines="0" w:after="0" w:afterLines="0"/>
      <w:ind w:firstLine="0" w:firstLineChars="0"/>
      <w:jc w:val="center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character" w:customStyle="1" w:styleId="90">
    <w:name w:val="图片格式 字符"/>
    <w:basedOn w:val="51"/>
    <w:link w:val="89"/>
    <w:qFormat/>
    <w:uiPriority w:val="0"/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91">
    <w:name w:val="hhGraphics1"/>
    <w:basedOn w:val="1"/>
    <w:link w:val="92"/>
    <w:qFormat/>
    <w:uiPriority w:val="0"/>
    <w:pPr>
      <w:tabs>
        <w:tab w:val="left" w:pos="0"/>
      </w:tabs>
      <w:spacing w:before="0" w:after="0"/>
      <w:ind w:firstLine="480"/>
      <w:contextualSpacing/>
      <w:jc w:val="left"/>
    </w:pPr>
    <w:rPr>
      <w:rFonts w:ascii="Times New Roman" w:hAnsi="Times New Roman" w:eastAsia="宋体" w:cs="Times New Roman"/>
      <w:szCs w:val="24"/>
    </w:rPr>
  </w:style>
  <w:style w:type="character" w:customStyle="1" w:styleId="92">
    <w:name w:val="hhGraphics1 字符"/>
    <w:basedOn w:val="51"/>
    <w:link w:val="91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93">
    <w:name w:val="0h"/>
    <w:basedOn w:val="1"/>
    <w:link w:val="94"/>
    <w:qFormat/>
    <w:uiPriority w:val="99"/>
    <w:pPr>
      <w:adjustRightInd w:val="0"/>
      <w:spacing w:before="0" w:after="0" w:line="560" w:lineRule="exact"/>
      <w:ind w:firstLine="560"/>
      <w:textAlignment w:val="baseline"/>
    </w:pPr>
    <w:rPr>
      <w:rFonts w:ascii="仿宋_GB2312" w:hAnsi="宋体" w:eastAsia="仿宋_GB2312" w:cs="Tahoma"/>
      <w:sz w:val="28"/>
      <w:szCs w:val="28"/>
    </w:rPr>
  </w:style>
  <w:style w:type="character" w:customStyle="1" w:styleId="94">
    <w:name w:val="0h Char"/>
    <w:link w:val="93"/>
    <w:qFormat/>
    <w:uiPriority w:val="99"/>
    <w:rPr>
      <w:rFonts w:ascii="仿宋_GB2312" w:hAnsi="宋体" w:eastAsia="仿宋_GB2312" w:cs="Tahoma"/>
      <w:sz w:val="28"/>
      <w:szCs w:val="28"/>
    </w:rPr>
  </w:style>
  <w:style w:type="character" w:customStyle="1" w:styleId="95">
    <w:name w:val="001 Char"/>
    <w:link w:val="96"/>
    <w:qFormat/>
    <w:locked/>
    <w:uiPriority w:val="0"/>
    <w:rPr>
      <w:sz w:val="24"/>
      <w:szCs w:val="24"/>
    </w:rPr>
  </w:style>
  <w:style w:type="paragraph" w:customStyle="1" w:styleId="96">
    <w:name w:val="001"/>
    <w:basedOn w:val="1"/>
    <w:link w:val="95"/>
    <w:qFormat/>
    <w:uiPriority w:val="0"/>
    <w:pPr>
      <w:widowControl/>
      <w:numPr>
        <w:ilvl w:val="0"/>
        <w:numId w:val="5"/>
      </w:numPr>
      <w:spacing w:before="0" w:after="0"/>
      <w:ind w:firstLine="0"/>
      <w:jc w:val="left"/>
    </w:pPr>
    <w:rPr>
      <w:szCs w:val="24"/>
    </w:rPr>
  </w:style>
  <w:style w:type="character" w:customStyle="1" w:styleId="97">
    <w:name w:val="普通(网站) 字符"/>
    <w:link w:val="49"/>
    <w:qFormat/>
    <w:locked/>
    <w:uiPriority w:val="39"/>
    <w:rPr>
      <w:rFonts w:ascii="宋体" w:hAnsi="宋体" w:eastAsia="宋体" w:cs="宋体"/>
      <w:kern w:val="0"/>
      <w:sz w:val="24"/>
      <w:szCs w:val="24"/>
    </w:rPr>
  </w:style>
  <w:style w:type="character" w:customStyle="1" w:styleId="98">
    <w:name w:val="页眉 字符"/>
    <w:basedOn w:val="51"/>
    <w:link w:val="36"/>
    <w:qFormat/>
    <w:uiPriority w:val="99"/>
    <w:rPr>
      <w:sz w:val="18"/>
      <w:szCs w:val="18"/>
    </w:rPr>
  </w:style>
  <w:style w:type="character" w:customStyle="1" w:styleId="99">
    <w:name w:val="文档结构图 字符"/>
    <w:basedOn w:val="51"/>
    <w:link w:val="21"/>
    <w:qFormat/>
    <w:uiPriority w:val="99"/>
    <w:rPr>
      <w:rFonts w:ascii="宋体" w:eastAsia="宋体"/>
      <w:sz w:val="18"/>
      <w:szCs w:val="18"/>
    </w:rPr>
  </w:style>
  <w:style w:type="character" w:customStyle="1" w:styleId="100">
    <w:name w:val="日期 字符"/>
    <w:basedOn w:val="51"/>
    <w:link w:val="32"/>
    <w:qFormat/>
    <w:uiPriority w:val="0"/>
  </w:style>
  <w:style w:type="paragraph" w:customStyle="1" w:styleId="101">
    <w:name w:val="TOC 标题1"/>
    <w:basedOn w:val="3"/>
    <w:next w:val="1"/>
    <w:unhideWhenUsed/>
    <w:qFormat/>
    <w:uiPriority w:val="39"/>
    <w:pPr>
      <w:widowControl/>
      <w:spacing w:before="480" w:beforeLines="0" w:after="0" w:afterLines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102">
    <w:name w:val="样式1"/>
    <w:basedOn w:val="4"/>
    <w:link w:val="103"/>
    <w:qFormat/>
    <w:uiPriority w:val="0"/>
    <w:pPr>
      <w:spacing w:before="260" w:beforeLines="0" w:after="260" w:afterLines="0"/>
    </w:pPr>
    <w:rPr>
      <w:rFonts w:ascii="黑体"/>
      <w:sz w:val="30"/>
      <w:szCs w:val="30"/>
    </w:rPr>
  </w:style>
  <w:style w:type="character" w:customStyle="1" w:styleId="103">
    <w:name w:val="样式1 Char"/>
    <w:basedOn w:val="60"/>
    <w:link w:val="102"/>
    <w:qFormat/>
    <w:uiPriority w:val="0"/>
    <w:rPr>
      <w:rFonts w:ascii="黑体" w:eastAsia="黑体" w:hAnsiTheme="majorHAnsi" w:cstheme="majorBidi"/>
      <w:sz w:val="30"/>
      <w:szCs w:val="30"/>
    </w:rPr>
  </w:style>
  <w:style w:type="paragraph" w:customStyle="1" w:styleId="104">
    <w:name w:val="样式 小四 行距: 1.5 倍行距"/>
    <w:basedOn w:val="1"/>
    <w:qFormat/>
    <w:uiPriority w:val="0"/>
    <w:pPr>
      <w:spacing w:before="0" w:beforeLines="0" w:after="0" w:afterLines="0"/>
    </w:pPr>
    <w:rPr>
      <w:rFonts w:ascii="Times New Roman" w:hAnsi="Times New Roman" w:eastAsia="宋体" w:cs="宋体"/>
      <w:szCs w:val="20"/>
    </w:rPr>
  </w:style>
  <w:style w:type="paragraph" w:customStyle="1" w:styleId="105">
    <w:name w:val="样式 正文缩进 + 首行缩进:  2 字符"/>
    <w:basedOn w:val="17"/>
    <w:link w:val="106"/>
    <w:qFormat/>
    <w:uiPriority w:val="0"/>
    <w:pPr>
      <w:autoSpaceDE/>
      <w:autoSpaceDN/>
      <w:adjustRightInd/>
      <w:spacing w:line="360" w:lineRule="auto"/>
      <w:ind w:firstLine="200" w:firstLineChars="200"/>
      <w:jc w:val="both"/>
    </w:pPr>
    <w:rPr>
      <w:rFonts w:ascii="Times New Roman" w:cs="宋体"/>
      <w:kern w:val="2"/>
      <w:lang w:val="en-US"/>
    </w:rPr>
  </w:style>
  <w:style w:type="character" w:customStyle="1" w:styleId="106">
    <w:name w:val="样式 正文缩进 + 首行缩进:  2 字符 Char"/>
    <w:basedOn w:val="51"/>
    <w:link w:val="105"/>
    <w:qFormat/>
    <w:uiPriority w:val="0"/>
    <w:rPr>
      <w:rFonts w:ascii="Times New Roman" w:hAnsi="Times New Roman" w:eastAsia="宋体" w:cs="宋体"/>
      <w:sz w:val="24"/>
      <w:szCs w:val="20"/>
    </w:rPr>
  </w:style>
  <w:style w:type="character" w:customStyle="1" w:styleId="107">
    <w:name w:val="正文文本缩进 2 字符"/>
    <w:basedOn w:val="51"/>
    <w:link w:val="33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08">
    <w:name w:val="正文文本缩进 3 字符"/>
    <w:basedOn w:val="51"/>
    <w:link w:val="42"/>
    <w:qFormat/>
    <w:uiPriority w:val="0"/>
    <w:rPr>
      <w:rFonts w:ascii="宋体" w:hAnsi="Times New Roman" w:eastAsia="宋体" w:cs="Times New Roman"/>
      <w:szCs w:val="28"/>
    </w:rPr>
  </w:style>
  <w:style w:type="paragraph" w:customStyle="1" w:styleId="109">
    <w:name w:val="leake"/>
    <w:basedOn w:val="1"/>
    <w:link w:val="110"/>
    <w:qFormat/>
    <w:uiPriority w:val="0"/>
    <w:pPr>
      <w:spacing w:before="0" w:beforeLines="0" w:after="0" w:afterLines="0"/>
      <w:ind w:firstLine="0" w:firstLineChars="0"/>
    </w:pPr>
    <w:rPr>
      <w:rFonts w:asciiTheme="minorEastAsia" w:hAnsiTheme="minorEastAsia"/>
      <w:szCs w:val="24"/>
    </w:rPr>
  </w:style>
  <w:style w:type="character" w:customStyle="1" w:styleId="110">
    <w:name w:val="leake Char"/>
    <w:basedOn w:val="51"/>
    <w:link w:val="109"/>
    <w:qFormat/>
    <w:uiPriority w:val="0"/>
    <w:rPr>
      <w:rFonts w:asciiTheme="minorEastAsia" w:hAnsiTheme="minorEastAsia"/>
      <w:sz w:val="24"/>
      <w:szCs w:val="24"/>
    </w:rPr>
  </w:style>
  <w:style w:type="character" w:customStyle="1" w:styleId="111">
    <w:name w:val="normalfieldcaption1"/>
    <w:basedOn w:val="51"/>
    <w:qFormat/>
    <w:uiPriority w:val="0"/>
    <w:rPr>
      <w:rFonts w:hint="default" w:ascii="ˎ̥" w:hAnsi="ˎ̥"/>
      <w:sz w:val="18"/>
      <w:szCs w:val="18"/>
    </w:rPr>
  </w:style>
  <w:style w:type="character" w:customStyle="1" w:styleId="112">
    <w:name w:val="正文文本缩进 字符"/>
    <w:basedOn w:val="51"/>
    <w:link w:val="24"/>
    <w:qFormat/>
    <w:uiPriority w:val="99"/>
    <w:rPr>
      <w:rFonts w:ascii="Times New Roman" w:hAnsi="Times New Roman" w:eastAsia="宋体" w:cs="Times New Roman"/>
      <w:szCs w:val="24"/>
    </w:rPr>
  </w:style>
  <w:style w:type="character" w:styleId="113">
    <w:name w:val="Placeholder Text"/>
    <w:basedOn w:val="51"/>
    <w:semiHidden/>
    <w:qFormat/>
    <w:uiPriority w:val="99"/>
    <w:rPr>
      <w:color w:val="808080"/>
    </w:rPr>
  </w:style>
  <w:style w:type="paragraph" w:customStyle="1" w:styleId="114">
    <w:name w:val="样式 居中"/>
    <w:basedOn w:val="1"/>
    <w:qFormat/>
    <w:uiPriority w:val="0"/>
    <w:pPr>
      <w:snapToGrid w:val="0"/>
      <w:spacing w:before="0" w:beforeLines="0" w:after="0" w:afterLines="0" w:line="288" w:lineRule="auto"/>
      <w:ind w:firstLine="0" w:firstLineChars="0"/>
      <w:jc w:val="center"/>
    </w:pPr>
    <w:rPr>
      <w:rFonts w:ascii="宋体" w:hAnsi="宋体" w:eastAsia="宋体" w:cs="Times New Roman"/>
      <w:sz w:val="21"/>
      <w:szCs w:val="20"/>
    </w:rPr>
  </w:style>
  <w:style w:type="paragraph" w:customStyle="1" w:styleId="115">
    <w:name w:val="正文内容"/>
    <w:basedOn w:val="1"/>
    <w:next w:val="1"/>
    <w:qFormat/>
    <w:uiPriority w:val="0"/>
    <w:pPr>
      <w:spacing w:before="120" w:beforeLines="0" w:after="0" w:afterLines="0" w:line="320" w:lineRule="atLeast"/>
      <w:ind w:firstLine="0" w:firstLineChars="0"/>
    </w:pPr>
    <w:rPr>
      <w:rFonts w:ascii="Times New Roman" w:hAnsi="Times New Roman" w:eastAsia="宋体" w:cs="Times New Roman"/>
      <w:sz w:val="18"/>
      <w:szCs w:val="20"/>
    </w:rPr>
  </w:style>
  <w:style w:type="paragraph" w:customStyle="1" w:styleId="116">
    <w:name w:val="说明"/>
    <w:basedOn w:val="1"/>
    <w:next w:val="1"/>
    <w:qFormat/>
    <w:uiPriority w:val="0"/>
    <w:pPr>
      <w:adjustRightInd w:val="0"/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color w:val="800000"/>
      <w:sz w:val="18"/>
      <w:szCs w:val="18"/>
    </w:rPr>
  </w:style>
  <w:style w:type="paragraph" w:customStyle="1" w:styleId="117">
    <w:name w:val="网格中的数字"/>
    <w:basedOn w:val="1"/>
    <w:qFormat/>
    <w:uiPriority w:val="0"/>
    <w:pPr>
      <w:spacing w:before="0" w:beforeLines="0" w:after="0" w:afterLines="0" w:line="240" w:lineRule="auto"/>
      <w:ind w:firstLine="0" w:firstLineChars="0"/>
      <w:jc w:val="right"/>
    </w:pPr>
    <w:rPr>
      <w:rFonts w:ascii="Times New Roman" w:hAnsi="Times New Roman" w:eastAsia="宋体" w:cs="Times New Roman"/>
      <w:sz w:val="21"/>
      <w:szCs w:val="24"/>
    </w:rPr>
  </w:style>
  <w:style w:type="character" w:customStyle="1" w:styleId="118">
    <w:name w:val="keyfieldcaption1"/>
    <w:basedOn w:val="51"/>
    <w:qFormat/>
    <w:uiPriority w:val="0"/>
    <w:rPr>
      <w:b/>
      <w:bCs/>
      <w:sz w:val="18"/>
      <w:szCs w:val="18"/>
    </w:rPr>
  </w:style>
  <w:style w:type="character" w:customStyle="1" w:styleId="119">
    <w:name w:val="asterisk1"/>
    <w:basedOn w:val="51"/>
    <w:qFormat/>
    <w:uiPriority w:val="0"/>
    <w:rPr>
      <w:color w:val="FF0000"/>
    </w:rPr>
  </w:style>
  <w:style w:type="paragraph" w:customStyle="1" w:styleId="120">
    <w:name w:val="正文加粗"/>
    <w:basedOn w:val="1"/>
    <w:next w:val="1"/>
    <w:qFormat/>
    <w:uiPriority w:val="0"/>
    <w:pPr>
      <w:adjustRightInd w:val="0"/>
      <w:snapToGrid w:val="0"/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b/>
      <w:kern w:val="0"/>
      <w:sz w:val="21"/>
      <w:szCs w:val="21"/>
    </w:rPr>
  </w:style>
  <w:style w:type="character" w:customStyle="1" w:styleId="121">
    <w:name w:val="clslistpagetitle1"/>
    <w:basedOn w:val="51"/>
    <w:qFormat/>
    <w:uiPriority w:val="0"/>
    <w:rPr>
      <w:rFonts w:hint="default" w:ascii="ˎ̥" w:hAnsi="ˎ̥"/>
      <w:b/>
      <w:bCs/>
      <w:sz w:val="20"/>
      <w:szCs w:val="20"/>
    </w:rPr>
  </w:style>
  <w:style w:type="paragraph" w:customStyle="1" w:styleId="122">
    <w:name w:val="注意"/>
    <w:basedOn w:val="1"/>
    <w:next w:val="1"/>
    <w:qFormat/>
    <w:uiPriority w:val="0"/>
    <w:pPr>
      <w:adjustRightInd w:val="0"/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color w:val="FF0000"/>
      <w:sz w:val="18"/>
      <w:szCs w:val="18"/>
    </w:rPr>
  </w:style>
  <w:style w:type="paragraph" w:customStyle="1" w:styleId="123">
    <w:name w:val="样式 正文 +"/>
    <w:basedOn w:val="1"/>
    <w:next w:val="1"/>
    <w:qFormat/>
    <w:uiPriority w:val="0"/>
    <w:pPr>
      <w:adjustRightInd w:val="0"/>
      <w:snapToGrid w:val="0"/>
      <w:spacing w:before="0" w:beforeLines="0" w:after="0" w:afterLines="0" w:line="288" w:lineRule="auto"/>
      <w:ind w:left="840" w:leftChars="400" w:firstLine="0" w:firstLineChars="0"/>
    </w:pPr>
    <w:rPr>
      <w:rFonts w:ascii="幼圆" w:hAnsi="宋体" w:eastAsia="幼圆" w:cs="Times New Roman"/>
      <w:kern w:val="0"/>
      <w:sz w:val="21"/>
      <w:szCs w:val="20"/>
    </w:rPr>
  </w:style>
  <w:style w:type="paragraph" w:customStyle="1" w:styleId="124">
    <w:name w:val="功能说明"/>
    <w:basedOn w:val="1"/>
    <w:next w:val="1"/>
    <w:qFormat/>
    <w:uiPriority w:val="0"/>
    <w:pPr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b/>
      <w:kern w:val="0"/>
      <w:sz w:val="21"/>
      <w:szCs w:val="20"/>
    </w:rPr>
  </w:style>
  <w:style w:type="paragraph" w:customStyle="1" w:styleId="125">
    <w:name w:val="左 4 字符"/>
    <w:basedOn w:val="1"/>
    <w:next w:val="1"/>
    <w:qFormat/>
    <w:uiPriority w:val="0"/>
    <w:pPr>
      <w:spacing w:before="0" w:beforeLines="0" w:after="0" w:afterLines="0" w:line="288" w:lineRule="auto"/>
      <w:ind w:left="400" w:firstLine="0" w:firstLineChars="0"/>
    </w:pPr>
    <w:rPr>
      <w:rFonts w:hint="eastAsia" w:ascii="宋体" w:hAnsi="宋体" w:eastAsia="宋体" w:cs="Times New Roman"/>
      <w:kern w:val="0"/>
      <w:sz w:val="18"/>
      <w:szCs w:val="20"/>
    </w:rPr>
  </w:style>
  <w:style w:type="paragraph" w:customStyle="1" w:styleId="126">
    <w:name w:val="左 6字符"/>
    <w:basedOn w:val="1"/>
    <w:qFormat/>
    <w:uiPriority w:val="0"/>
    <w:pPr>
      <w:spacing w:before="0" w:beforeLines="0" w:after="0" w:afterLines="0" w:line="240" w:lineRule="auto"/>
      <w:ind w:left="1620" w:firstLine="0" w:firstLineChars="0"/>
    </w:pPr>
    <w:rPr>
      <w:rFonts w:ascii="Times New Roman" w:hAnsi="Times New Roman" w:eastAsia="幼圆" w:cs="Times New Roman"/>
      <w:sz w:val="21"/>
      <w:szCs w:val="20"/>
    </w:rPr>
  </w:style>
  <w:style w:type="paragraph" w:customStyle="1" w:styleId="127">
    <w:name w:val="左  4 字符"/>
    <w:basedOn w:val="1"/>
    <w:next w:val="1"/>
    <w:qFormat/>
    <w:uiPriority w:val="0"/>
    <w:pPr>
      <w:snapToGrid w:val="0"/>
      <w:spacing w:before="0" w:beforeLines="0" w:after="0" w:afterLines="0" w:line="288" w:lineRule="auto"/>
      <w:ind w:left="840" w:leftChars="400" w:firstLine="0" w:firstLineChars="0"/>
    </w:pPr>
    <w:rPr>
      <w:rFonts w:ascii="宋体" w:hAnsi="宋体" w:eastAsia="宋体" w:cs="Times New Roman"/>
      <w:sz w:val="21"/>
      <w:szCs w:val="20"/>
    </w:rPr>
  </w:style>
  <w:style w:type="paragraph" w:customStyle="1" w:styleId="128">
    <w:name w:val="操作步骤"/>
    <w:basedOn w:val="1"/>
    <w:next w:val="1"/>
    <w:qFormat/>
    <w:uiPriority w:val="0"/>
    <w:pPr>
      <w:spacing w:before="0" w:after="0" w:line="288" w:lineRule="auto"/>
      <w:ind w:firstLine="0" w:firstLineChars="0"/>
    </w:pPr>
    <w:rPr>
      <w:rFonts w:ascii="宋体" w:hAnsi="宋体" w:eastAsia="宋体" w:cs="Times New Roman"/>
      <w:b/>
      <w:kern w:val="0"/>
      <w:sz w:val="21"/>
      <w:szCs w:val="20"/>
    </w:rPr>
  </w:style>
  <w:style w:type="paragraph" w:customStyle="1" w:styleId="129">
    <w:name w:val="样式 左  4 字符"/>
    <w:basedOn w:val="1"/>
    <w:next w:val="1"/>
    <w:qFormat/>
    <w:uiPriority w:val="0"/>
    <w:pPr>
      <w:snapToGrid w:val="0"/>
      <w:spacing w:before="0" w:beforeLines="0" w:after="0" w:afterLines="0" w:line="288" w:lineRule="auto"/>
      <w:ind w:left="840" w:leftChars="400" w:firstLine="0" w:firstLineChars="0"/>
    </w:pPr>
    <w:rPr>
      <w:rFonts w:ascii="宋体" w:hAnsi="宋体" w:eastAsia="宋体" w:cs="Times New Roman"/>
      <w:sz w:val="21"/>
      <w:szCs w:val="20"/>
    </w:rPr>
  </w:style>
  <w:style w:type="paragraph" w:customStyle="1" w:styleId="130">
    <w:name w:val="样式 加粗 左侧:  2.22 厘米 悬挂缩进: 4.22 字符"/>
    <w:basedOn w:val="1"/>
    <w:qFormat/>
    <w:uiPriority w:val="0"/>
    <w:pPr>
      <w:adjustRightInd w:val="0"/>
      <w:snapToGrid w:val="0"/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b/>
      <w:sz w:val="21"/>
      <w:szCs w:val="20"/>
    </w:rPr>
  </w:style>
  <w:style w:type="paragraph" w:customStyle="1" w:styleId="131">
    <w:name w:val="样式 左侧:  0 厘米 悬挂缩进: 4.2 字符"/>
    <w:basedOn w:val="1"/>
    <w:qFormat/>
    <w:uiPriority w:val="0"/>
    <w:pPr>
      <w:spacing w:before="0" w:beforeLines="0" w:after="0" w:afterLines="0" w:line="288" w:lineRule="auto"/>
      <w:ind w:left="200" w:hanging="200" w:hangingChars="200"/>
    </w:pPr>
    <w:rPr>
      <w:rFonts w:ascii="宋体" w:hAnsi="宋体" w:eastAsia="宋体" w:cs="Times New Roman"/>
      <w:sz w:val="21"/>
      <w:szCs w:val="20"/>
    </w:rPr>
  </w:style>
  <w:style w:type="paragraph" w:customStyle="1" w:styleId="132">
    <w:name w:val="样式 加粗"/>
    <w:basedOn w:val="1"/>
    <w:next w:val="1"/>
    <w:qFormat/>
    <w:uiPriority w:val="0"/>
    <w:pPr>
      <w:pBdr>
        <w:bottom w:val="single" w:color="auto" w:sz="12" w:space="1"/>
      </w:pBdr>
      <w:spacing w:before="0" w:beforeLines="0" w:after="0" w:afterLines="0" w:line="288" w:lineRule="auto"/>
      <w:ind w:left="840" w:leftChars="400" w:firstLine="0" w:firstLineChars="0"/>
    </w:pPr>
    <w:rPr>
      <w:rFonts w:ascii="幼圆" w:hAnsi="宋体" w:eastAsia="幼圆" w:cs="Times New Roman"/>
      <w:b/>
      <w:kern w:val="0"/>
      <w:sz w:val="21"/>
      <w:szCs w:val="20"/>
    </w:rPr>
  </w:style>
  <w:style w:type="paragraph" w:customStyle="1" w:styleId="133">
    <w:name w:val="样式 悬挂缩进: 2 字符 左  2 字符"/>
    <w:basedOn w:val="1"/>
    <w:next w:val="1"/>
    <w:qFormat/>
    <w:uiPriority w:val="0"/>
    <w:pPr>
      <w:spacing w:before="0" w:beforeLines="0" w:after="0" w:afterLines="0" w:line="288" w:lineRule="auto"/>
      <w:ind w:left="400" w:leftChars="200" w:hanging="200" w:hangingChars="200"/>
    </w:pPr>
    <w:rPr>
      <w:rFonts w:ascii="宋体" w:hAnsi="宋体" w:eastAsia="宋体" w:cs="Times New Roman"/>
      <w:sz w:val="21"/>
      <w:szCs w:val="20"/>
    </w:rPr>
  </w:style>
  <w:style w:type="paragraph" w:styleId="13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35">
    <w:name w:val="列出段落 Char"/>
    <w:qFormat/>
    <w:uiPriority w:val="34"/>
  </w:style>
  <w:style w:type="paragraph" w:customStyle="1" w:styleId="136">
    <w:name w:val="c正文"/>
    <w:basedOn w:val="1"/>
    <w:link w:val="171"/>
    <w:qFormat/>
    <w:uiPriority w:val="99"/>
    <w:pPr>
      <w:spacing w:before="0" w:beforeLines="0" w:after="0" w:afterLines="0"/>
    </w:pPr>
    <w:rPr>
      <w:rFonts w:ascii="Times New Roman" w:hAnsi="Times New Roman" w:eastAsia="宋体" w:cs="Times New Roman"/>
      <w:szCs w:val="24"/>
    </w:rPr>
  </w:style>
  <w:style w:type="character" w:customStyle="1" w:styleId="137">
    <w:name w:val="工可正文 Char"/>
    <w:link w:val="138"/>
    <w:qFormat/>
    <w:uiPriority w:val="0"/>
    <w:rPr>
      <w:rFonts w:ascii="宋体" w:hAnsi="Courier New"/>
      <w:sz w:val="28"/>
    </w:rPr>
  </w:style>
  <w:style w:type="paragraph" w:customStyle="1" w:styleId="138">
    <w:name w:val="工可正文"/>
    <w:basedOn w:val="1"/>
    <w:link w:val="137"/>
    <w:qFormat/>
    <w:uiPriority w:val="0"/>
    <w:pPr>
      <w:spacing w:before="0" w:after="0"/>
      <w:ind w:firstLine="560"/>
    </w:pPr>
    <w:rPr>
      <w:rFonts w:ascii="宋体" w:hAnsi="Courier New"/>
      <w:sz w:val="28"/>
    </w:rPr>
  </w:style>
  <w:style w:type="paragraph" w:customStyle="1" w:styleId="139">
    <w:name w:val="样式3"/>
    <w:basedOn w:val="1"/>
    <w:link w:val="140"/>
    <w:qFormat/>
    <w:uiPriority w:val="0"/>
    <w:pPr>
      <w:spacing w:before="156" w:beforeLines="0" w:after="156" w:afterLines="0"/>
      <w:ind w:firstLine="0" w:firstLineChars="0"/>
      <w:jc w:val="center"/>
    </w:pPr>
    <w:rPr>
      <w:rFonts w:ascii="Times New Roman" w:hAnsi="Times New Roman" w:eastAsia="宋体"/>
      <w:sz w:val="21"/>
    </w:rPr>
  </w:style>
  <w:style w:type="character" w:customStyle="1" w:styleId="140">
    <w:name w:val="样式3 字符"/>
    <w:basedOn w:val="51"/>
    <w:link w:val="139"/>
    <w:qFormat/>
    <w:uiPriority w:val="0"/>
    <w:rPr>
      <w:rFonts w:ascii="Times New Roman" w:hAnsi="Times New Roman" w:eastAsia="宋体"/>
    </w:rPr>
  </w:style>
  <w:style w:type="paragraph" w:customStyle="1" w:styleId="141">
    <w:name w:val="表样式"/>
    <w:basedOn w:val="1"/>
    <w:link w:val="142"/>
    <w:qFormat/>
    <w:uiPriority w:val="0"/>
    <w:pPr>
      <w:widowControl/>
      <w:spacing w:before="0" w:beforeLines="0" w:after="0" w:afterLines="0" w:line="240" w:lineRule="auto"/>
      <w:ind w:firstLine="0" w:firstLineChars="0"/>
      <w:jc w:val="left"/>
    </w:pPr>
  </w:style>
  <w:style w:type="character" w:customStyle="1" w:styleId="142">
    <w:name w:val="表样式 字符"/>
    <w:basedOn w:val="51"/>
    <w:link w:val="141"/>
    <w:qFormat/>
    <w:uiPriority w:val="0"/>
    <w:rPr>
      <w:sz w:val="24"/>
    </w:rPr>
  </w:style>
  <w:style w:type="character" w:customStyle="1" w:styleId="143">
    <w:name w:val="正文文本 字符1"/>
    <w:basedOn w:val="51"/>
    <w:semiHidden/>
    <w:qFormat/>
    <w:uiPriority w:val="99"/>
    <w:rPr>
      <w:rFonts w:ascii="Times New Roman" w:hAnsi="Times New Roman" w:eastAsia="宋体"/>
      <w:sz w:val="24"/>
    </w:rPr>
  </w:style>
  <w:style w:type="character" w:customStyle="1" w:styleId="144">
    <w:name w:val="正文文本缩进 2 字符1"/>
    <w:basedOn w:val="51"/>
    <w:semiHidden/>
    <w:qFormat/>
    <w:uiPriority w:val="99"/>
    <w:rPr>
      <w:rFonts w:ascii="Times New Roman" w:hAnsi="Times New Roman" w:eastAsia="宋体"/>
      <w:sz w:val="24"/>
    </w:rPr>
  </w:style>
  <w:style w:type="character" w:customStyle="1" w:styleId="145">
    <w:name w:val="日期 字符1"/>
    <w:basedOn w:val="51"/>
    <w:semiHidden/>
    <w:qFormat/>
    <w:uiPriority w:val="99"/>
    <w:rPr>
      <w:rFonts w:ascii="Times New Roman" w:hAnsi="Times New Roman" w:eastAsia="宋体"/>
      <w:sz w:val="24"/>
    </w:rPr>
  </w:style>
  <w:style w:type="paragraph" w:customStyle="1" w:styleId="146">
    <w:name w:val="zhengwen"/>
    <w:basedOn w:val="1"/>
    <w:link w:val="147"/>
    <w:qFormat/>
    <w:uiPriority w:val="0"/>
    <w:pPr>
      <w:ind w:firstLine="480"/>
    </w:pPr>
    <w:rPr>
      <w:rFonts w:ascii="仿宋_GB2312" w:hAnsi="宋体" w:eastAsia="仿宋_GB2312" w:cs="Times New Roman"/>
      <w:bCs/>
      <w:kern w:val="0"/>
      <w:szCs w:val="24"/>
    </w:rPr>
  </w:style>
  <w:style w:type="character" w:customStyle="1" w:styleId="147">
    <w:name w:val="zhengwen 字符"/>
    <w:basedOn w:val="51"/>
    <w:link w:val="146"/>
    <w:qFormat/>
    <w:uiPriority w:val="0"/>
    <w:rPr>
      <w:rFonts w:ascii="仿宋_GB2312" w:hAnsi="宋体" w:eastAsia="仿宋_GB2312" w:cs="Times New Roman"/>
      <w:bCs/>
      <w:kern w:val="0"/>
      <w:sz w:val="24"/>
      <w:szCs w:val="24"/>
    </w:rPr>
  </w:style>
  <w:style w:type="paragraph" w:customStyle="1" w:styleId="148">
    <w:name w:val="leake正文"/>
    <w:basedOn w:val="1"/>
    <w:link w:val="149"/>
    <w:qFormat/>
    <w:uiPriority w:val="0"/>
    <w:pPr>
      <w:autoSpaceDE w:val="0"/>
      <w:autoSpaceDN w:val="0"/>
      <w:spacing w:before="0" w:after="0"/>
      <w:ind w:firstLine="480"/>
    </w:pPr>
    <w:rPr>
      <w:rFonts w:ascii="宋体" w:hAnsi="宋体" w:eastAsia="宋体" w:cs="Times New Roman"/>
      <w:kern w:val="0"/>
      <w:szCs w:val="20"/>
    </w:rPr>
  </w:style>
  <w:style w:type="character" w:customStyle="1" w:styleId="149">
    <w:name w:val="leake正文 Char"/>
    <w:link w:val="148"/>
    <w:qFormat/>
    <w:uiPriority w:val="0"/>
    <w:rPr>
      <w:rFonts w:ascii="宋体" w:hAnsi="宋体" w:eastAsia="宋体" w:cs="Times New Roman"/>
      <w:kern w:val="0"/>
      <w:sz w:val="24"/>
      <w:szCs w:val="20"/>
    </w:rPr>
  </w:style>
  <w:style w:type="character" w:customStyle="1" w:styleId="150">
    <w:name w:val="样式 首行缩进:  2 字符 Char"/>
    <w:link w:val="151"/>
    <w:qFormat/>
    <w:uiPriority w:val="0"/>
    <w:rPr>
      <w:rFonts w:eastAsia="仿宋_GB2312" w:cs="宋体"/>
      <w:sz w:val="28"/>
      <w:szCs w:val="28"/>
    </w:rPr>
  </w:style>
  <w:style w:type="paragraph" w:customStyle="1" w:styleId="151">
    <w:name w:val="样式 首行缩进:  2 字符"/>
    <w:basedOn w:val="1"/>
    <w:link w:val="150"/>
    <w:qFormat/>
    <w:uiPriority w:val="0"/>
    <w:pPr>
      <w:spacing w:before="0" w:beforeLines="0" w:after="0" w:afterLines="0" w:line="480" w:lineRule="exact"/>
      <w:ind w:firstLine="560"/>
    </w:pPr>
    <w:rPr>
      <w:rFonts w:eastAsia="仿宋_GB2312" w:cs="宋体"/>
      <w:sz w:val="28"/>
      <w:szCs w:val="28"/>
    </w:rPr>
  </w:style>
  <w:style w:type="paragraph" w:customStyle="1" w:styleId="152">
    <w:name w:val="my正文"/>
    <w:basedOn w:val="1"/>
    <w:link w:val="153"/>
    <w:qFormat/>
    <w:uiPriority w:val="0"/>
    <w:pPr>
      <w:spacing w:before="0" w:beforeLines="0" w:after="0" w:afterLines="0"/>
      <w:ind w:firstLine="480"/>
    </w:pPr>
    <w:rPr>
      <w:rFonts w:ascii="Times New Roman" w:hAnsi="Times New Roman" w:eastAsia="宋体" w:cs="Times New Roman"/>
      <w:szCs w:val="24"/>
    </w:rPr>
  </w:style>
  <w:style w:type="character" w:customStyle="1" w:styleId="153">
    <w:name w:val="my正文 Char"/>
    <w:basedOn w:val="51"/>
    <w:link w:val="152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154">
    <w:name w:val="正式文本"/>
    <w:basedOn w:val="1"/>
    <w:link w:val="155"/>
    <w:qFormat/>
    <w:uiPriority w:val="0"/>
    <w:pPr>
      <w:widowControl/>
      <w:spacing w:line="560" w:lineRule="exact"/>
      <w:jc w:val="left"/>
    </w:pPr>
    <w:rPr>
      <w:rFonts w:ascii="Times New Roman" w:hAnsi="Times New Roman" w:eastAsia="宋体" w:cs="Times New Roman"/>
      <w:kern w:val="0"/>
      <w:szCs w:val="24"/>
    </w:rPr>
  </w:style>
  <w:style w:type="character" w:customStyle="1" w:styleId="155">
    <w:name w:val="正式文本 Char"/>
    <w:link w:val="154"/>
    <w:qFormat/>
    <w:uiPriority w:val="0"/>
    <w:rPr>
      <w:rFonts w:ascii="Times New Roman" w:hAnsi="Times New Roman" w:eastAsia="宋体" w:cs="Times New Roman"/>
      <w:kern w:val="0"/>
      <w:sz w:val="24"/>
      <w:szCs w:val="24"/>
    </w:rPr>
  </w:style>
  <w:style w:type="character" w:customStyle="1" w:styleId="156">
    <w:name w:val="标书正文 Char"/>
    <w:qFormat/>
    <w:uiPriority w:val="0"/>
    <w:rPr>
      <w:rFonts w:ascii="Times New Roman" w:hAnsi="宋体" w:eastAsia="宋体" w:cs="宋体"/>
      <w:kern w:val="0"/>
      <w:sz w:val="24"/>
      <w:szCs w:val="20"/>
    </w:rPr>
  </w:style>
  <w:style w:type="paragraph" w:customStyle="1" w:styleId="157">
    <w:name w:val="GP正文(首行缩进)"/>
    <w:basedOn w:val="1"/>
    <w:link w:val="158"/>
    <w:qFormat/>
    <w:uiPriority w:val="0"/>
    <w:pPr>
      <w:spacing w:before="0" w:beforeLines="0" w:after="0" w:afterLines="0"/>
    </w:pPr>
    <w:rPr>
      <w:rFonts w:ascii="Times New Roman" w:hAnsi="Times New Roman" w:eastAsia="宋体" w:cs="Times New Roman"/>
      <w:szCs w:val="21"/>
    </w:rPr>
  </w:style>
  <w:style w:type="character" w:customStyle="1" w:styleId="158">
    <w:name w:val="GP正文(首行缩进) Char"/>
    <w:link w:val="157"/>
    <w:qFormat/>
    <w:uiPriority w:val="0"/>
    <w:rPr>
      <w:rFonts w:ascii="Times New Roman" w:hAnsi="Times New Roman" w:eastAsia="宋体" w:cs="Times New Roman"/>
      <w:sz w:val="24"/>
      <w:szCs w:val="21"/>
    </w:rPr>
  </w:style>
  <w:style w:type="paragraph" w:customStyle="1" w:styleId="159">
    <w:name w:val="正文1"/>
    <w:basedOn w:val="1"/>
    <w:link w:val="160"/>
    <w:qFormat/>
    <w:uiPriority w:val="0"/>
    <w:pPr>
      <w:adjustRightInd w:val="0"/>
      <w:spacing w:line="240" w:lineRule="auto"/>
      <w:ind w:firstLine="560"/>
    </w:pPr>
    <w:rPr>
      <w:rFonts w:ascii="宋体" w:hAnsi="宋体" w:eastAsia="宋体" w:cs="Times New Roman"/>
      <w:kern w:val="0"/>
      <w:sz w:val="28"/>
      <w:szCs w:val="24"/>
      <w:lang w:val="zh-CN"/>
    </w:rPr>
  </w:style>
  <w:style w:type="character" w:customStyle="1" w:styleId="160">
    <w:name w:val="正文1 Char"/>
    <w:link w:val="159"/>
    <w:qFormat/>
    <w:uiPriority w:val="0"/>
    <w:rPr>
      <w:rFonts w:ascii="宋体" w:hAnsi="宋体" w:eastAsia="宋体" w:cs="Times New Roman"/>
      <w:kern w:val="0"/>
      <w:sz w:val="28"/>
      <w:szCs w:val="24"/>
      <w:lang w:val="zh-CN" w:eastAsia="zh-CN"/>
    </w:rPr>
  </w:style>
  <w:style w:type="paragraph" w:customStyle="1" w:styleId="161">
    <w:name w:val="样式 宋体小四，1.5 倍行距"/>
    <w:basedOn w:val="1"/>
    <w:qFormat/>
    <w:uiPriority w:val="0"/>
    <w:pPr>
      <w:spacing w:before="0" w:beforeLines="0" w:after="0" w:afterLines="0"/>
      <w:ind w:firstLine="0" w:firstLineChars="0"/>
    </w:pPr>
    <w:rPr>
      <w:rFonts w:ascii="Times New Roman" w:hAnsi="Times New Roman" w:eastAsia="宋体" w:cs="宋体"/>
      <w:szCs w:val="20"/>
    </w:rPr>
  </w:style>
  <w:style w:type="paragraph" w:customStyle="1" w:styleId="162">
    <w:name w:val="项目符号"/>
    <w:basedOn w:val="1"/>
    <w:link w:val="163"/>
    <w:qFormat/>
    <w:uiPriority w:val="0"/>
    <w:pPr>
      <w:numPr>
        <w:ilvl w:val="0"/>
        <w:numId w:val="6"/>
      </w:numPr>
      <w:tabs>
        <w:tab w:val="left" w:pos="993"/>
      </w:tabs>
      <w:spacing w:before="120" w:after="120"/>
      <w:ind w:firstLine="0" w:firstLineChars="0"/>
    </w:pPr>
    <w:rPr>
      <w:rFonts w:ascii="Calibri" w:hAnsi="Calibri" w:eastAsia="宋体" w:cs="Times New Roman"/>
      <w:szCs w:val="21"/>
    </w:rPr>
  </w:style>
  <w:style w:type="character" w:customStyle="1" w:styleId="163">
    <w:name w:val="项目符号 Char"/>
    <w:link w:val="162"/>
    <w:qFormat/>
    <w:uiPriority w:val="0"/>
    <w:rPr>
      <w:rFonts w:ascii="Calibri" w:hAnsi="Calibri" w:eastAsia="宋体" w:cs="Times New Roman"/>
      <w:sz w:val="24"/>
      <w:szCs w:val="21"/>
    </w:rPr>
  </w:style>
  <w:style w:type="paragraph" w:customStyle="1" w:styleId="164">
    <w:name w:val="样式 正文文本缩进 + 左  0 字符"/>
    <w:basedOn w:val="24"/>
    <w:link w:val="165"/>
    <w:qFormat/>
    <w:uiPriority w:val="0"/>
    <w:pPr>
      <w:snapToGrid/>
      <w:spacing w:line="360" w:lineRule="auto"/>
      <w:ind w:firstLine="250" w:firstLineChars="250"/>
    </w:pPr>
    <w:rPr>
      <w:rFonts w:cs="宋体"/>
      <w:sz w:val="24"/>
      <w:szCs w:val="20"/>
    </w:rPr>
  </w:style>
  <w:style w:type="character" w:customStyle="1" w:styleId="165">
    <w:name w:val="样式 正文文本缩进 + 左  0 字符 Char"/>
    <w:link w:val="164"/>
    <w:qFormat/>
    <w:uiPriority w:val="0"/>
    <w:rPr>
      <w:rFonts w:ascii="Times New Roman" w:hAnsi="Times New Roman" w:eastAsia="宋体" w:cs="宋体"/>
      <w:sz w:val="24"/>
      <w:szCs w:val="20"/>
    </w:rPr>
  </w:style>
  <w:style w:type="paragraph" w:customStyle="1" w:styleId="166">
    <w:name w:val="我的正文"/>
    <w:basedOn w:val="1"/>
    <w:link w:val="167"/>
    <w:qFormat/>
    <w:uiPriority w:val="0"/>
    <w:pPr>
      <w:tabs>
        <w:tab w:val="left" w:pos="930"/>
      </w:tabs>
      <w:ind w:left="930"/>
    </w:pPr>
    <w:rPr>
      <w:rFonts w:ascii="Times New Roman" w:hAnsi="Times New Roman" w:eastAsia="宋体" w:cs="Times New Roman"/>
      <w:szCs w:val="20"/>
      <w:lang w:val="zh-CN"/>
    </w:rPr>
  </w:style>
  <w:style w:type="character" w:customStyle="1" w:styleId="167">
    <w:name w:val="我的正文 Char"/>
    <w:link w:val="166"/>
    <w:qFormat/>
    <w:locked/>
    <w:uiPriority w:val="0"/>
    <w:rPr>
      <w:rFonts w:ascii="Times New Roman" w:hAnsi="Times New Roman" w:eastAsia="宋体" w:cs="Times New Roman"/>
      <w:sz w:val="24"/>
      <w:szCs w:val="20"/>
      <w:lang w:val="zh-CN"/>
    </w:rPr>
  </w:style>
  <w:style w:type="paragraph" w:customStyle="1" w:styleId="168">
    <w:name w:val="B表格题注"/>
    <w:next w:val="1"/>
    <w:qFormat/>
    <w:uiPriority w:val="0"/>
    <w:pPr>
      <w:spacing w:line="360" w:lineRule="auto"/>
      <w:jc w:val="center"/>
    </w:pPr>
    <w:rPr>
      <w:rFonts w:ascii="Calibri" w:hAnsi="Calibri" w:eastAsia="黑体" w:cs="Times New Roman"/>
      <w:b/>
      <w:kern w:val="2"/>
      <w:sz w:val="21"/>
      <w:szCs w:val="21"/>
      <w:lang w:val="en-US" w:eastAsia="zh-CN" w:bidi="ar-SA"/>
    </w:rPr>
  </w:style>
  <w:style w:type="paragraph" w:customStyle="1" w:styleId="169">
    <w:name w:val="第二级"/>
    <w:basedOn w:val="4"/>
    <w:qFormat/>
    <w:uiPriority w:val="0"/>
    <w:pPr>
      <w:spacing w:before="260" w:beforeLines="0" w:after="260" w:afterLines="0"/>
      <w:ind w:left="840" w:right="100" w:rightChars="100" w:hanging="420"/>
    </w:pPr>
    <w:rPr>
      <w:rFonts w:ascii="宋体" w:hAnsi="宋体" w:eastAsia="宋体" w:cs="Times New Roman"/>
      <w:b w:val="0"/>
      <w:sz w:val="28"/>
      <w:szCs w:val="28"/>
      <w:lang w:eastAsia="en-US"/>
    </w:rPr>
  </w:style>
  <w:style w:type="character" w:customStyle="1" w:styleId="170">
    <w:name w:val="正文缩进 Char2"/>
    <w:qFormat/>
    <w:uiPriority w:val="0"/>
    <w:rPr>
      <w:kern w:val="2"/>
      <w:sz w:val="24"/>
      <w:szCs w:val="22"/>
    </w:rPr>
  </w:style>
  <w:style w:type="character" w:customStyle="1" w:styleId="171">
    <w:name w:val="c正文 Char"/>
    <w:link w:val="136"/>
    <w:qFormat/>
    <w:locked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172">
    <w:name w:val="block"/>
    <w:qFormat/>
    <w:uiPriority w:val="0"/>
  </w:style>
  <w:style w:type="paragraph" w:customStyle="1" w:styleId="173">
    <w:name w:val="修订1"/>
    <w:hidden/>
    <w:qFormat/>
    <w:uiPriority w:val="99"/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customStyle="1" w:styleId="174">
    <w:name w:val="列出段落1"/>
    <w:basedOn w:val="1"/>
    <w:qFormat/>
    <w:uiPriority w:val="34"/>
    <w:pPr>
      <w:spacing w:before="0" w:beforeLines="0" w:after="0" w:afterLines="0" w:line="240" w:lineRule="auto"/>
      <w:ind w:firstLine="420"/>
    </w:pPr>
    <w:rPr>
      <w:rFonts w:ascii="Times New Roman" w:hAnsi="Times New Roman" w:eastAsia="宋体" w:cs="Times New Roman"/>
      <w:sz w:val="21"/>
      <w:szCs w:val="24"/>
    </w:rPr>
  </w:style>
  <w:style w:type="paragraph" w:customStyle="1" w:styleId="175">
    <w:name w:val="样式 首行缩进:  0.63 厘米 段前: 2.5 磅 段后: 2.5 磅 行距: 1.5 倍行距"/>
    <w:basedOn w:val="1"/>
    <w:qFormat/>
    <w:uiPriority w:val="99"/>
    <w:pPr>
      <w:spacing w:beforeLines="0" w:afterLines="0"/>
      <w:ind w:firstLine="360" w:firstLineChars="0"/>
    </w:pPr>
    <w:rPr>
      <w:rFonts w:ascii="Times New Roman" w:hAnsi="Times New Roman" w:eastAsia="宋体" w:cs="宋体"/>
      <w:szCs w:val="20"/>
    </w:rPr>
  </w:style>
  <w:style w:type="paragraph" w:customStyle="1" w:styleId="176">
    <w:name w:val="图片"/>
    <w:basedOn w:val="1"/>
    <w:next w:val="1"/>
    <w:link w:val="177"/>
    <w:qFormat/>
    <w:uiPriority w:val="0"/>
    <w:pPr>
      <w:spacing w:before="156" w:after="156" w:line="240" w:lineRule="auto"/>
      <w:ind w:firstLine="0" w:firstLineChars="0"/>
      <w:jc w:val="left"/>
    </w:pPr>
    <w:rPr>
      <w:rFonts w:ascii="Times New Roman" w:hAnsi="Times New Roman" w:eastAsia="宋体" w:cs="Times New Roman"/>
      <w:sz w:val="21"/>
      <w:szCs w:val="21"/>
    </w:rPr>
  </w:style>
  <w:style w:type="character" w:customStyle="1" w:styleId="177">
    <w:name w:val="图片 Char"/>
    <w:link w:val="176"/>
    <w:qFormat/>
    <w:uiPriority w:val="99"/>
    <w:rPr>
      <w:rFonts w:ascii="Times New Roman" w:hAnsi="Times New Roman" w:eastAsia="宋体" w:cs="Times New Roman"/>
      <w:szCs w:val="21"/>
    </w:rPr>
  </w:style>
  <w:style w:type="paragraph" w:customStyle="1" w:styleId="178">
    <w:name w:val="正 文"/>
    <w:basedOn w:val="1"/>
    <w:link w:val="179"/>
    <w:qFormat/>
    <w:uiPriority w:val="0"/>
    <w:pPr>
      <w:widowControl/>
      <w:spacing w:before="0" w:beforeLines="0" w:after="0" w:afterLines="0"/>
      <w:ind w:right="280"/>
      <w:jc w:val="left"/>
    </w:pPr>
    <w:rPr>
      <w:rFonts w:ascii="宋体" w:hAnsi="宋体" w:eastAsia="宋体" w:cs="Times New Roman"/>
      <w:kern w:val="0"/>
      <w:szCs w:val="32"/>
      <w:lang w:eastAsia="en-US" w:bidi="en-US"/>
    </w:rPr>
  </w:style>
  <w:style w:type="character" w:customStyle="1" w:styleId="179">
    <w:name w:val="正 文 Char"/>
    <w:link w:val="178"/>
    <w:qFormat/>
    <w:uiPriority w:val="0"/>
    <w:rPr>
      <w:rFonts w:ascii="宋体" w:hAnsi="宋体" w:eastAsia="宋体" w:cs="Times New Roman"/>
      <w:kern w:val="0"/>
      <w:sz w:val="24"/>
      <w:szCs w:val="32"/>
      <w:lang w:eastAsia="en-US" w:bidi="en-US"/>
    </w:rPr>
  </w:style>
  <w:style w:type="paragraph" w:customStyle="1" w:styleId="180">
    <w:name w:val="黑点段落"/>
    <w:basedOn w:val="68"/>
    <w:qFormat/>
    <w:uiPriority w:val="0"/>
    <w:pPr>
      <w:numPr>
        <w:ilvl w:val="0"/>
        <w:numId w:val="7"/>
      </w:numPr>
      <w:tabs>
        <w:tab w:val="left" w:pos="360"/>
      </w:tabs>
      <w:spacing w:before="0" w:beforeLines="0" w:after="0" w:afterLines="0"/>
      <w:ind w:left="0" w:firstLine="0" w:firstLineChars="0"/>
    </w:pPr>
    <w:rPr>
      <w:rFonts w:ascii="Calibri" w:hAnsi="Calibri" w:eastAsia="宋体" w:cs="Times New Roman"/>
    </w:rPr>
  </w:style>
  <w:style w:type="paragraph" w:customStyle="1" w:styleId="181">
    <w:name w:val="黑点加黑"/>
    <w:basedOn w:val="180"/>
    <w:qFormat/>
    <w:uiPriority w:val="0"/>
    <w:rPr>
      <w:b/>
    </w:rPr>
  </w:style>
  <w:style w:type="character" w:customStyle="1" w:styleId="182">
    <w:name w:val="批注文字 字符1"/>
    <w:qFormat/>
    <w:uiPriority w:val="0"/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183">
    <w:name w:val="样式 标题 3H3l3CT小标题中h3Level 3 HeadBold Headbhlevel_3PIM 3..."/>
    <w:basedOn w:val="5"/>
    <w:link w:val="187"/>
    <w:qFormat/>
    <w:uiPriority w:val="0"/>
    <w:pPr>
      <w:spacing w:before="260" w:beforeLines="0" w:after="260" w:afterLines="0"/>
      <w:ind w:right="100" w:rightChars="100"/>
      <w:jc w:val="left"/>
    </w:pPr>
    <w:rPr>
      <w:rFonts w:ascii="宋体" w:hAnsi="宋体" w:eastAsia="宋体" w:cs="Times New Roman"/>
      <w:b w:val="0"/>
      <w:sz w:val="32"/>
      <w:szCs w:val="32"/>
      <w:lang w:val="zh-CN"/>
    </w:rPr>
  </w:style>
  <w:style w:type="paragraph" w:customStyle="1" w:styleId="184">
    <w:name w:val="样式 标题 4H4Ref Heading 1rh1Heading sqlsect 1.2.3.4PIM 4bull..."/>
    <w:basedOn w:val="6"/>
    <w:link w:val="186"/>
    <w:qFormat/>
    <w:uiPriority w:val="99"/>
    <w:pPr>
      <w:numPr>
        <w:ilvl w:val="0"/>
        <w:numId w:val="0"/>
      </w:numPr>
      <w:spacing w:before="280" w:beforeLines="0" w:after="290" w:afterLines="0"/>
      <w:ind w:right="240"/>
    </w:pPr>
    <w:rPr>
      <w:rFonts w:ascii="Arial" w:hAnsi="Arial" w:eastAsia="宋体" w:cs="宋体"/>
      <w:b w:val="0"/>
      <w:szCs w:val="20"/>
    </w:rPr>
  </w:style>
  <w:style w:type="paragraph" w:customStyle="1" w:styleId="185">
    <w:name w:val="样式 NOr Char Char + 首行缩进:  0.74 厘米"/>
    <w:basedOn w:val="1"/>
    <w:qFormat/>
    <w:uiPriority w:val="0"/>
    <w:pPr>
      <w:spacing w:before="0" w:beforeLines="0" w:after="0" w:afterLines="0"/>
      <w:ind w:left="200" w:leftChars="200"/>
    </w:pPr>
    <w:rPr>
      <w:rFonts w:ascii="Tahoma" w:hAnsi="Tahoma" w:eastAsia="宋体" w:cs="宋体"/>
      <w:szCs w:val="20"/>
    </w:rPr>
  </w:style>
  <w:style w:type="character" w:customStyle="1" w:styleId="186">
    <w:name w:val="样式 标题 4H4Ref Heading 1rh1Heading sqlsect 1.2.3.4PIM 4bull... Char"/>
    <w:link w:val="184"/>
    <w:qFormat/>
    <w:uiPriority w:val="99"/>
    <w:rPr>
      <w:rFonts w:ascii="Arial" w:hAnsi="Arial" w:eastAsia="宋体" w:cs="宋体"/>
      <w:bCs/>
      <w:sz w:val="28"/>
      <w:szCs w:val="20"/>
    </w:rPr>
  </w:style>
  <w:style w:type="character" w:customStyle="1" w:styleId="187">
    <w:name w:val="样式 标题 3H3l3CT小标题中h3Level 3 HeadBold Headbhlevel_3PIM 3... Char"/>
    <w:link w:val="183"/>
    <w:qFormat/>
    <w:uiPriority w:val="0"/>
    <w:rPr>
      <w:rFonts w:ascii="宋体" w:hAnsi="宋体" w:eastAsia="宋体" w:cs="Times New Roman"/>
      <w:bCs/>
      <w:sz w:val="32"/>
      <w:szCs w:val="32"/>
      <w:lang w:val="zh-CN" w:eastAsia="zh-CN"/>
    </w:rPr>
  </w:style>
  <w:style w:type="character" w:customStyle="1" w:styleId="188">
    <w:name w:val="正文-首行缩进2 Char"/>
    <w:link w:val="189"/>
    <w:qFormat/>
    <w:uiPriority w:val="0"/>
    <w:rPr>
      <w:rFonts w:ascii="Courier New" w:hAnsi="Courier New" w:cs="宋体"/>
      <w:sz w:val="24"/>
      <w:lang w:eastAsia="zh-TW"/>
    </w:rPr>
  </w:style>
  <w:style w:type="paragraph" w:customStyle="1" w:styleId="189">
    <w:name w:val="正文-首行缩进2"/>
    <w:basedOn w:val="1"/>
    <w:link w:val="188"/>
    <w:qFormat/>
    <w:uiPriority w:val="0"/>
    <w:pPr>
      <w:spacing w:before="0" w:beforeLines="0" w:after="0" w:afterLines="0"/>
      <w:ind w:right="280" w:firstLine="480"/>
      <w:jc w:val="left"/>
    </w:pPr>
    <w:rPr>
      <w:rFonts w:ascii="Courier New" w:hAnsi="Courier New" w:cs="宋体"/>
      <w:lang w:eastAsia="zh-TW"/>
    </w:rPr>
  </w:style>
  <w:style w:type="paragraph" w:customStyle="1" w:styleId="190">
    <w:name w:val="样式 样式 宋体 四号 左侧:  0.76 厘米 + 左侧:  0 厘米"/>
    <w:basedOn w:val="1"/>
    <w:qFormat/>
    <w:uiPriority w:val="99"/>
    <w:pPr>
      <w:spacing w:before="0" w:beforeLines="0" w:after="0" w:afterLines="0"/>
      <w:ind w:firstLine="480"/>
    </w:pPr>
    <w:rPr>
      <w:rFonts w:ascii="宋体" w:hAnsi="宋体" w:eastAsia="宋体" w:cs="宋体"/>
      <w:szCs w:val="24"/>
    </w:rPr>
  </w:style>
  <w:style w:type="paragraph" w:customStyle="1" w:styleId="191">
    <w:name w:val="建议书正文"/>
    <w:basedOn w:val="1"/>
    <w:qFormat/>
    <w:uiPriority w:val="0"/>
    <w:pPr>
      <w:spacing w:before="0" w:beforeLines="0" w:after="0" w:afterLines="0"/>
      <w:ind w:firstLine="540" w:firstLineChars="225"/>
    </w:pPr>
    <w:rPr>
      <w:rFonts w:ascii="Times New Roman" w:hAnsi="Times New Roman" w:eastAsia="宋体" w:cs="Times New Roman"/>
      <w:szCs w:val="24"/>
    </w:rPr>
  </w:style>
  <w:style w:type="character" w:customStyle="1" w:styleId="192">
    <w:name w:val="Y_段 Char"/>
    <w:link w:val="193"/>
    <w:qFormat/>
    <w:uiPriority w:val="0"/>
    <w:rPr>
      <w:rFonts w:ascii="宋体" w:hAnsi="Calibri" w:eastAsia="宋体" w:cs="Times New Roman"/>
      <w:kern w:val="0"/>
      <w:sz w:val="24"/>
      <w:szCs w:val="24"/>
    </w:rPr>
  </w:style>
  <w:style w:type="paragraph" w:customStyle="1" w:styleId="193">
    <w:name w:val="Y_段"/>
    <w:basedOn w:val="1"/>
    <w:link w:val="192"/>
    <w:qFormat/>
    <w:uiPriority w:val="0"/>
    <w:pPr>
      <w:widowControl/>
      <w:spacing w:before="0" w:beforeLines="0" w:after="0" w:afterLines="0" w:line="300" w:lineRule="auto"/>
    </w:pPr>
    <w:rPr>
      <w:rFonts w:ascii="宋体" w:hAnsi="Calibri" w:eastAsia="宋体" w:cs="Times New Roman"/>
      <w:kern w:val="0"/>
      <w:szCs w:val="24"/>
    </w:rPr>
  </w:style>
  <w:style w:type="character" w:customStyle="1" w:styleId="194">
    <w:name w:val="4h Char"/>
    <w:link w:val="195"/>
    <w:qFormat/>
    <w:uiPriority w:val="0"/>
    <w:rPr>
      <w:rFonts w:ascii="黑体" w:hAnsi="黑体" w:eastAsia="黑体" w:cs="Times New Roman"/>
      <w:bCs/>
      <w:sz w:val="28"/>
      <w:szCs w:val="28"/>
    </w:rPr>
  </w:style>
  <w:style w:type="paragraph" w:customStyle="1" w:styleId="195">
    <w:name w:val="4h"/>
    <w:basedOn w:val="6"/>
    <w:link w:val="194"/>
    <w:qFormat/>
    <w:uiPriority w:val="0"/>
    <w:pPr>
      <w:numPr>
        <w:numId w:val="8"/>
      </w:numPr>
      <w:spacing w:before="0" w:beforeLines="0" w:after="0" w:afterLines="0"/>
    </w:pPr>
    <w:rPr>
      <w:rFonts w:ascii="黑体" w:hAnsi="黑体" w:cs="Times New Roman"/>
      <w:b w:val="0"/>
    </w:rPr>
  </w:style>
  <w:style w:type="character" w:customStyle="1" w:styleId="196">
    <w:name w:val="1h Char"/>
    <w:link w:val="197"/>
    <w:qFormat/>
    <w:uiPriority w:val="0"/>
    <w:rPr>
      <w:rFonts w:ascii="黑体" w:hAnsi="黑体" w:eastAsia="黑体" w:cs="Times New Roman"/>
      <w:bCs/>
      <w:kern w:val="44"/>
      <w:sz w:val="32"/>
      <w:szCs w:val="36"/>
    </w:rPr>
  </w:style>
  <w:style w:type="paragraph" w:customStyle="1" w:styleId="197">
    <w:name w:val="1h"/>
    <w:basedOn w:val="3"/>
    <w:link w:val="196"/>
    <w:qFormat/>
    <w:uiPriority w:val="0"/>
    <w:pPr>
      <w:numPr>
        <w:ilvl w:val="0"/>
        <w:numId w:val="8"/>
      </w:numPr>
      <w:tabs>
        <w:tab w:val="left" w:pos="240"/>
      </w:tabs>
      <w:spacing w:before="0" w:beforeLines="0" w:after="0" w:afterLines="0"/>
    </w:pPr>
    <w:rPr>
      <w:rFonts w:ascii="黑体" w:hAnsi="黑体" w:cs="Times New Roman"/>
      <w:b w:val="0"/>
      <w:sz w:val="32"/>
    </w:rPr>
  </w:style>
  <w:style w:type="character" w:customStyle="1" w:styleId="198">
    <w:name w:val="2h Char"/>
    <w:link w:val="199"/>
    <w:qFormat/>
    <w:uiPriority w:val="0"/>
    <w:rPr>
      <w:rFonts w:ascii="黑体" w:hAnsi="黑体" w:eastAsia="黑体" w:cs="Times New Roman"/>
      <w:bCs/>
      <w:kern w:val="2"/>
      <w:sz w:val="30"/>
      <w:szCs w:val="32"/>
    </w:rPr>
  </w:style>
  <w:style w:type="paragraph" w:customStyle="1" w:styleId="199">
    <w:name w:val="2h"/>
    <w:basedOn w:val="4"/>
    <w:link w:val="198"/>
    <w:qFormat/>
    <w:uiPriority w:val="0"/>
    <w:pPr>
      <w:spacing w:before="0" w:beforeLines="0" w:after="0" w:afterLines="0"/>
      <w:ind w:left="900" w:hanging="420"/>
    </w:pPr>
    <w:rPr>
      <w:rFonts w:ascii="黑体" w:hAnsi="黑体" w:cs="Times New Roman"/>
      <w:b w:val="0"/>
      <w:sz w:val="30"/>
    </w:rPr>
  </w:style>
  <w:style w:type="character" w:customStyle="1" w:styleId="200">
    <w:name w:val="3h Char"/>
    <w:link w:val="201"/>
    <w:qFormat/>
    <w:uiPriority w:val="0"/>
    <w:rPr>
      <w:rFonts w:ascii="黑体" w:hAnsi="黑体" w:eastAsia="黑体" w:cs="Times New Roman"/>
      <w:bCs/>
      <w:kern w:val="2"/>
      <w:sz w:val="28"/>
      <w:szCs w:val="30"/>
    </w:rPr>
  </w:style>
  <w:style w:type="paragraph" w:customStyle="1" w:styleId="201">
    <w:name w:val="3h"/>
    <w:basedOn w:val="5"/>
    <w:link w:val="200"/>
    <w:qFormat/>
    <w:uiPriority w:val="0"/>
    <w:pPr>
      <w:spacing w:before="0" w:beforeLines="0" w:after="0" w:afterLines="0"/>
      <w:ind w:left="900" w:hanging="420"/>
    </w:pPr>
    <w:rPr>
      <w:rFonts w:ascii="黑体" w:hAnsi="黑体" w:cs="Times New Roman"/>
      <w:b w:val="0"/>
      <w:szCs w:val="30"/>
    </w:rPr>
  </w:style>
  <w:style w:type="paragraph" w:customStyle="1" w:styleId="202">
    <w:name w:val="p0"/>
    <w:basedOn w:val="1"/>
    <w:qFormat/>
    <w:uiPriority w:val="0"/>
    <w:pPr>
      <w:widowControl/>
      <w:spacing w:before="0" w:beforeLines="0" w:after="0" w:afterLines="0" w:line="240" w:lineRule="auto"/>
      <w:ind w:firstLine="0" w:firstLineChars="0"/>
    </w:pPr>
    <w:rPr>
      <w:rFonts w:ascii="Times New Roman" w:hAnsi="Times New Roman" w:eastAsia="宋体" w:cs="Times New Roman"/>
      <w:kern w:val="0"/>
      <w:sz w:val="21"/>
      <w:szCs w:val="21"/>
    </w:rPr>
  </w:style>
  <w:style w:type="paragraph" w:customStyle="1" w:styleId="203">
    <w:name w:val="01正文格式"/>
    <w:basedOn w:val="193"/>
    <w:qFormat/>
    <w:uiPriority w:val="0"/>
    <w:rPr>
      <w:rFonts w:hAnsi="宋体"/>
    </w:rPr>
  </w:style>
  <w:style w:type="paragraph" w:customStyle="1" w:styleId="204">
    <w:name w:val="正文2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customStyle="1" w:styleId="205">
    <w:name w:val="wusl—正文 Char"/>
    <w:link w:val="206"/>
    <w:qFormat/>
    <w:locked/>
    <w:uiPriority w:val="0"/>
    <w:rPr>
      <w:rFonts w:ascii="宋体" w:hAnsi="宋体" w:eastAsia="宋体"/>
      <w:sz w:val="24"/>
      <w:lang w:val="zh-CN" w:eastAsia="zh-CN"/>
    </w:rPr>
  </w:style>
  <w:style w:type="paragraph" w:customStyle="1" w:styleId="206">
    <w:name w:val="wusl—正文"/>
    <w:basedOn w:val="1"/>
    <w:link w:val="205"/>
    <w:qFormat/>
    <w:uiPriority w:val="0"/>
    <w:pPr>
      <w:spacing w:before="0" w:after="0"/>
      <w:ind w:firstLine="425" w:firstLineChars="177"/>
    </w:pPr>
    <w:rPr>
      <w:rFonts w:ascii="宋体" w:hAnsi="宋体" w:eastAsia="宋体"/>
      <w:lang w:val="zh-CN"/>
    </w:rPr>
  </w:style>
  <w:style w:type="paragraph" w:customStyle="1" w:styleId="207">
    <w:name w:val="cLevel2"/>
    <w:basedOn w:val="4"/>
    <w:qFormat/>
    <w:uiPriority w:val="0"/>
    <w:pPr>
      <w:tabs>
        <w:tab w:val="left" w:pos="360"/>
        <w:tab w:val="left" w:pos="709"/>
        <w:tab w:val="left" w:pos="2585"/>
      </w:tabs>
      <w:spacing w:before="156" w:beforeLines="0" w:after="156" w:afterLines="0"/>
      <w:jc w:val="left"/>
    </w:pPr>
    <w:rPr>
      <w:rFonts w:ascii="黑体" w:hAnsi="黑体" w:cs="Times New Roman"/>
      <w:b w:val="0"/>
      <w:szCs w:val="24"/>
    </w:rPr>
  </w:style>
  <w:style w:type="paragraph" w:customStyle="1" w:styleId="208">
    <w:name w:val="cLevel1"/>
    <w:basedOn w:val="3"/>
    <w:qFormat/>
    <w:uiPriority w:val="0"/>
    <w:pPr>
      <w:numPr>
        <w:ilvl w:val="0"/>
        <w:numId w:val="9"/>
      </w:numPr>
      <w:tabs>
        <w:tab w:val="left" w:pos="240"/>
        <w:tab w:val="left" w:pos="360"/>
      </w:tabs>
      <w:spacing w:before="156" w:beforeLines="0" w:after="156" w:afterLines="0"/>
      <w:ind w:left="426" w:firstLine="0"/>
      <w:jc w:val="center"/>
    </w:pPr>
    <w:rPr>
      <w:rFonts w:ascii="黑体" w:hAnsi="宋体" w:cs="Times New Roman"/>
      <w:b w:val="0"/>
      <w:sz w:val="44"/>
      <w:szCs w:val="44"/>
    </w:rPr>
  </w:style>
  <w:style w:type="character" w:customStyle="1" w:styleId="209">
    <w:name w:val="cxLevel4 Char"/>
    <w:link w:val="210"/>
    <w:qFormat/>
    <w:locked/>
    <w:uiPriority w:val="0"/>
    <w:rPr>
      <w:rFonts w:ascii="黑体" w:hAnsi="黑体" w:eastAsia="黑体"/>
      <w:bCs/>
      <w:sz w:val="28"/>
      <w:szCs w:val="24"/>
    </w:rPr>
  </w:style>
  <w:style w:type="paragraph" w:customStyle="1" w:styleId="210">
    <w:name w:val="cxLevel4"/>
    <w:basedOn w:val="6"/>
    <w:link w:val="209"/>
    <w:qFormat/>
    <w:uiPriority w:val="0"/>
    <w:pPr>
      <w:numPr>
        <w:numId w:val="9"/>
      </w:numPr>
      <w:tabs>
        <w:tab w:val="left" w:pos="851"/>
        <w:tab w:val="left" w:pos="2585"/>
      </w:tabs>
      <w:spacing w:before="140" w:beforeLines="0" w:after="140" w:afterLines="0"/>
    </w:pPr>
    <w:rPr>
      <w:rFonts w:ascii="黑体" w:hAnsi="黑体" w:cstheme="minorBidi"/>
      <w:b w:val="0"/>
      <w:szCs w:val="24"/>
    </w:rPr>
  </w:style>
  <w:style w:type="character" w:customStyle="1" w:styleId="211">
    <w:name w:val="财务正文 Char"/>
    <w:link w:val="212"/>
    <w:qFormat/>
    <w:locked/>
    <w:uiPriority w:val="0"/>
    <w:rPr>
      <w:rFonts w:ascii="Times New Roman" w:hAnsi="Times New Roman" w:cs="Times New Roman"/>
      <w:sz w:val="24"/>
      <w:szCs w:val="24"/>
    </w:rPr>
  </w:style>
  <w:style w:type="paragraph" w:customStyle="1" w:styleId="212">
    <w:name w:val="财务正文"/>
    <w:basedOn w:val="1"/>
    <w:link w:val="211"/>
    <w:qFormat/>
    <w:uiPriority w:val="0"/>
    <w:pPr>
      <w:spacing w:before="0" w:beforeLines="0" w:after="0" w:afterLines="0"/>
      <w:ind w:firstLine="480"/>
    </w:pPr>
    <w:rPr>
      <w:rFonts w:ascii="Times New Roman" w:hAnsi="Times New Roman" w:cs="Times New Roman"/>
      <w:szCs w:val="24"/>
    </w:rPr>
  </w:style>
  <w:style w:type="character" w:customStyle="1" w:styleId="213">
    <w:name w:val="cx标题三 Char"/>
    <w:link w:val="214"/>
    <w:qFormat/>
    <w:locked/>
    <w:uiPriority w:val="0"/>
    <w:rPr>
      <w:rFonts w:ascii="黑体" w:hAnsi="黑体" w:eastAsia="黑体"/>
      <w:bCs/>
      <w:kern w:val="2"/>
      <w:sz w:val="30"/>
      <w:szCs w:val="30"/>
    </w:rPr>
  </w:style>
  <w:style w:type="paragraph" w:customStyle="1" w:styleId="214">
    <w:name w:val="cx标题三"/>
    <w:basedOn w:val="5"/>
    <w:link w:val="213"/>
    <w:qFormat/>
    <w:uiPriority w:val="0"/>
    <w:pPr>
      <w:tabs>
        <w:tab w:val="left" w:pos="0"/>
        <w:tab w:val="left" w:pos="2585"/>
      </w:tabs>
      <w:spacing w:before="156" w:beforeLines="0" w:after="156" w:afterLines="0"/>
      <w:ind w:left="2585" w:hanging="425"/>
    </w:pPr>
    <w:rPr>
      <w:rFonts w:ascii="黑体" w:hAnsi="黑体"/>
      <w:b w:val="0"/>
      <w:sz w:val="30"/>
      <w:szCs w:val="30"/>
    </w:rPr>
  </w:style>
  <w:style w:type="character" w:customStyle="1" w:styleId="215">
    <w:name w:val="cxLevel5 Char"/>
    <w:link w:val="216"/>
    <w:qFormat/>
    <w:locked/>
    <w:uiPriority w:val="0"/>
    <w:rPr>
      <w:rFonts w:ascii="黑体" w:hAnsi="黑体" w:eastAsia="黑体" w:cs="宋体"/>
      <w:bCs/>
      <w:sz w:val="24"/>
      <w:szCs w:val="28"/>
    </w:rPr>
  </w:style>
  <w:style w:type="paragraph" w:customStyle="1" w:styleId="216">
    <w:name w:val="cxLevel5"/>
    <w:basedOn w:val="7"/>
    <w:link w:val="215"/>
    <w:qFormat/>
    <w:uiPriority w:val="0"/>
    <w:pPr>
      <w:widowControl/>
      <w:numPr>
        <w:numId w:val="9"/>
      </w:numPr>
      <w:tabs>
        <w:tab w:val="left" w:pos="992"/>
        <w:tab w:val="left" w:pos="2585"/>
      </w:tabs>
      <w:adjustRightInd/>
      <w:snapToGrid/>
      <w:spacing w:before="0" w:after="0"/>
      <w:ind w:left="1984"/>
      <w:jc w:val="left"/>
    </w:pPr>
    <w:rPr>
      <w:rFonts w:ascii="黑体" w:hAnsi="黑体" w:eastAsia="黑体" w:cs="宋体"/>
      <w:b w:val="0"/>
      <w:sz w:val="24"/>
    </w:rPr>
  </w:style>
  <w:style w:type="character" w:customStyle="1" w:styleId="217">
    <w:name w:val="样式 宋体"/>
    <w:qFormat/>
    <w:uiPriority w:val="0"/>
    <w:rPr>
      <w:rFonts w:hint="eastAsia" w:ascii="宋体" w:hAnsi="宋体" w:eastAsia="宋体"/>
      <w:sz w:val="24"/>
    </w:rPr>
  </w:style>
  <w:style w:type="paragraph" w:customStyle="1" w:styleId="218">
    <w:name w:val="正文标题 Char"/>
    <w:basedOn w:val="1"/>
    <w:qFormat/>
    <w:uiPriority w:val="0"/>
    <w:pPr>
      <w:numPr>
        <w:ilvl w:val="0"/>
        <w:numId w:val="10"/>
      </w:numPr>
      <w:tabs>
        <w:tab w:val="clear" w:pos="987"/>
      </w:tabs>
      <w:ind w:left="1260" w:firstLine="0" w:firstLineChars="0"/>
      <w:outlineLvl w:val="4"/>
    </w:pPr>
    <w:rPr>
      <w:rFonts w:ascii="Times New Roman" w:hAnsi="Times New Roman" w:eastAsia="宋体" w:cs="Times New Roman"/>
      <w:sz w:val="21"/>
      <w:szCs w:val="24"/>
      <w:lang w:val="zh-CN"/>
    </w:rPr>
  </w:style>
  <w:style w:type="paragraph" w:customStyle="1" w:styleId="219">
    <w:name w:val="正文3"/>
    <w:qFormat/>
    <w:uiPriority w:val="0"/>
    <w:pPr>
      <w:jc w:val="both"/>
    </w:pPr>
    <w:rPr>
      <w:rFonts w:ascii="等线" w:hAnsi="等线" w:eastAsia="宋体" w:cs="宋体"/>
      <w:kern w:val="2"/>
      <w:sz w:val="21"/>
      <w:szCs w:val="21"/>
      <w:lang w:val="en-US" w:eastAsia="zh-CN" w:bidi="ar-SA"/>
    </w:rPr>
  </w:style>
  <w:style w:type="character" w:customStyle="1" w:styleId="220">
    <w:name w:val="页眉 Char1"/>
    <w:qFormat/>
    <w:uiPriority w:val="99"/>
    <w:rPr>
      <w:rFonts w:ascii="仿宋_GB2312"/>
      <w:b/>
      <w:sz w:val="18"/>
      <w:szCs w:val="18"/>
    </w:rPr>
  </w:style>
  <w:style w:type="paragraph" w:customStyle="1" w:styleId="221">
    <w:name w:val="正文悬挂缩进"/>
    <w:basedOn w:val="1"/>
    <w:qFormat/>
    <w:uiPriority w:val="0"/>
    <w:pPr>
      <w:tabs>
        <w:tab w:val="left" w:pos="450"/>
        <w:tab w:val="right" w:leader="dot" w:pos="9174"/>
      </w:tabs>
      <w:spacing w:before="0" w:beforeLines="0" w:after="0"/>
      <w:ind w:right="284" w:firstLine="0" w:firstLineChars="0"/>
    </w:pPr>
    <w:rPr>
      <w:rFonts w:ascii="华文细黑" w:hAnsi="Gill Sans" w:eastAsia="仿宋_GB2312" w:cs="华文细黑"/>
      <w:szCs w:val="24"/>
    </w:rPr>
  </w:style>
  <w:style w:type="paragraph" w:customStyle="1" w:styleId="222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仿宋_GB2312" w:hAnsi="Gill Sans" w:eastAsia="仿宋_GB2312" w:cs="Gill Sans"/>
      <w:sz w:val="21"/>
      <w:lang w:val="en-US" w:eastAsia="zh-CN" w:bidi="ar-SA"/>
    </w:rPr>
  </w:style>
  <w:style w:type="paragraph" w:customStyle="1" w:styleId="223">
    <w:name w:val="msonormal"/>
    <w:basedOn w:val="1"/>
    <w:qFormat/>
    <w:uiPriority w:val="0"/>
    <w:pPr>
      <w:widowControl/>
      <w:spacing w:before="100" w:beforeLines="0" w:beforeAutospacing="1" w:after="100" w:afterLines="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Cs w:val="24"/>
    </w:rPr>
  </w:style>
  <w:style w:type="paragraph" w:customStyle="1" w:styleId="224">
    <w:name w:val="标准五号 Char"/>
    <w:basedOn w:val="1"/>
    <w:link w:val="225"/>
    <w:qFormat/>
    <w:uiPriority w:val="0"/>
    <w:pPr>
      <w:spacing w:before="0" w:beforeLines="0" w:after="0" w:afterLines="0" w:line="340" w:lineRule="exact"/>
      <w:jc w:val="left"/>
    </w:pPr>
    <w:rPr>
      <w:rFonts w:ascii="Arial" w:hAnsi="Arial" w:eastAsia="宋体" w:cs="Times New Roman"/>
      <w:kern w:val="0"/>
      <w:sz w:val="20"/>
      <w:szCs w:val="21"/>
      <w:lang w:val="zh-CN"/>
    </w:rPr>
  </w:style>
  <w:style w:type="character" w:customStyle="1" w:styleId="225">
    <w:name w:val="标准五号 Char Char"/>
    <w:link w:val="224"/>
    <w:qFormat/>
    <w:uiPriority w:val="0"/>
    <w:rPr>
      <w:rFonts w:ascii="Arial" w:hAnsi="Arial" w:eastAsia="宋体" w:cs="Times New Roman"/>
      <w:kern w:val="0"/>
      <w:sz w:val="20"/>
      <w:szCs w:val="21"/>
      <w:lang w:val="zh-CN" w:eastAsia="zh-CN"/>
    </w:rPr>
  </w:style>
  <w:style w:type="character" w:customStyle="1" w:styleId="226">
    <w:name w:val="HTML 预设格式 字符"/>
    <w:basedOn w:val="51"/>
    <w:link w:val="48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paragraph" w:customStyle="1" w:styleId="227">
    <w:name w:val="列出段落4"/>
    <w:basedOn w:val="1"/>
    <w:qFormat/>
    <w:uiPriority w:val="34"/>
    <w:pPr>
      <w:spacing w:before="0" w:beforeLines="0" w:after="0" w:afterLines="0" w:line="240" w:lineRule="auto"/>
      <w:ind w:firstLine="420"/>
    </w:pPr>
    <w:rPr>
      <w:rFonts w:ascii="Times New Roman" w:hAnsi="Times New Roman" w:eastAsia="宋体" w:cs="Times New Roman"/>
      <w:sz w:val="21"/>
      <w:szCs w:val="24"/>
    </w:rPr>
  </w:style>
  <w:style w:type="paragraph" w:customStyle="1" w:styleId="228">
    <w:name w:val="正文标书"/>
    <w:basedOn w:val="1"/>
    <w:link w:val="229"/>
    <w:qFormat/>
    <w:uiPriority w:val="0"/>
    <w:pPr>
      <w:adjustRightInd w:val="0"/>
      <w:spacing w:before="0" w:after="0"/>
      <w:ind w:firstLine="480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character" w:customStyle="1" w:styleId="229">
    <w:name w:val="正文标书 Char"/>
    <w:link w:val="228"/>
    <w:qFormat/>
    <w:uiPriority w:val="0"/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230">
    <w:name w:val="图例"/>
    <w:basedOn w:val="1"/>
    <w:qFormat/>
    <w:uiPriority w:val="0"/>
    <w:pPr>
      <w:spacing w:before="0" w:beforeLines="0" w:after="0" w:afterLines="0" w:line="480" w:lineRule="auto"/>
      <w:ind w:firstLine="0" w:firstLineChars="0"/>
      <w:jc w:val="center"/>
    </w:pPr>
    <w:rPr>
      <w:rFonts w:ascii="Calibri" w:hAnsi="Calibri" w:eastAsia="宋体" w:cs="Times New Roman"/>
      <w:sz w:val="21"/>
    </w:rPr>
  </w:style>
  <w:style w:type="character" w:customStyle="1" w:styleId="231">
    <w:name w:val="纯文本 Char1"/>
    <w:qFormat/>
    <w:uiPriority w:val="0"/>
    <w:rPr>
      <w:rFonts w:ascii="宋体" w:hAnsi="Courier New" w:eastAsia="宋体" w:cs="Times New Roman"/>
      <w:szCs w:val="20"/>
    </w:rPr>
  </w:style>
  <w:style w:type="paragraph" w:customStyle="1" w:styleId="232">
    <w:name w:val="z-窗体顶端1"/>
    <w:basedOn w:val="1"/>
    <w:next w:val="1"/>
    <w:link w:val="233"/>
    <w:qFormat/>
    <w:uiPriority w:val="0"/>
    <w:pPr>
      <w:widowControl/>
      <w:pBdr>
        <w:bottom w:val="single" w:color="auto" w:sz="6" w:space="1"/>
      </w:pBdr>
      <w:spacing w:line="240" w:lineRule="auto"/>
      <w:ind w:firstLine="0" w:firstLineChars="0"/>
      <w:jc w:val="center"/>
    </w:pPr>
    <w:rPr>
      <w:rFonts w:ascii="Arial" w:hAnsi="Arial" w:eastAsia="宋体" w:cs="Times New Roman"/>
      <w:vanish/>
      <w:kern w:val="0"/>
      <w:sz w:val="16"/>
      <w:szCs w:val="16"/>
      <w:lang w:val="zh-CN"/>
    </w:rPr>
  </w:style>
  <w:style w:type="character" w:customStyle="1" w:styleId="233">
    <w:name w:val="z-窗体顶端 字符"/>
    <w:basedOn w:val="51"/>
    <w:link w:val="232"/>
    <w:qFormat/>
    <w:uiPriority w:val="0"/>
    <w:rPr>
      <w:rFonts w:ascii="Arial" w:hAnsi="Arial" w:eastAsia="宋体" w:cs="Times New Roman"/>
      <w:vanish/>
      <w:kern w:val="0"/>
      <w:sz w:val="16"/>
      <w:szCs w:val="16"/>
      <w:lang w:val="zh-CN" w:eastAsia="zh-CN"/>
    </w:rPr>
  </w:style>
  <w:style w:type="paragraph" w:customStyle="1" w:styleId="234">
    <w:name w:val="z-窗体底端1"/>
    <w:basedOn w:val="1"/>
    <w:next w:val="1"/>
    <w:link w:val="235"/>
    <w:qFormat/>
    <w:uiPriority w:val="0"/>
    <w:pPr>
      <w:widowControl/>
      <w:pBdr>
        <w:top w:val="single" w:color="auto" w:sz="6" w:space="1"/>
      </w:pBdr>
      <w:spacing w:line="240" w:lineRule="auto"/>
      <w:ind w:firstLine="0" w:firstLineChars="0"/>
      <w:jc w:val="center"/>
    </w:pPr>
    <w:rPr>
      <w:rFonts w:ascii="Arial" w:hAnsi="Arial" w:eastAsia="宋体" w:cs="Times New Roman"/>
      <w:vanish/>
      <w:kern w:val="0"/>
      <w:sz w:val="16"/>
      <w:szCs w:val="16"/>
      <w:lang w:val="zh-CN"/>
    </w:rPr>
  </w:style>
  <w:style w:type="character" w:customStyle="1" w:styleId="235">
    <w:name w:val="z-窗体底端 字符"/>
    <w:basedOn w:val="51"/>
    <w:link w:val="234"/>
    <w:qFormat/>
    <w:uiPriority w:val="0"/>
    <w:rPr>
      <w:rFonts w:ascii="Arial" w:hAnsi="Arial" w:eastAsia="宋体" w:cs="Times New Roman"/>
      <w:vanish/>
      <w:kern w:val="0"/>
      <w:sz w:val="16"/>
      <w:szCs w:val="16"/>
      <w:lang w:val="zh-CN" w:eastAsia="zh-CN"/>
    </w:rPr>
  </w:style>
  <w:style w:type="paragraph" w:customStyle="1" w:styleId="236">
    <w:name w:val="纯文本1"/>
    <w:basedOn w:val="1"/>
    <w:qFormat/>
    <w:uiPriority w:val="0"/>
    <w:pPr>
      <w:spacing w:before="0" w:beforeLines="0" w:after="0" w:afterLines="0" w:line="240" w:lineRule="auto"/>
      <w:ind w:firstLine="0" w:firstLineChars="0"/>
    </w:pPr>
    <w:rPr>
      <w:rFonts w:ascii="宋体" w:hAnsi="Courier New" w:eastAsia="宋体" w:cs="Times New Roman"/>
      <w:sz w:val="21"/>
      <w:szCs w:val="21"/>
    </w:rPr>
  </w:style>
  <w:style w:type="character" w:customStyle="1" w:styleId="237">
    <w:name w:val="纯文本 字符"/>
    <w:basedOn w:val="51"/>
    <w:link w:val="29"/>
    <w:qFormat/>
    <w:uiPriority w:val="0"/>
    <w:rPr>
      <w:rFonts w:ascii="宋体" w:hAnsi="Courier New" w:eastAsia="宋体" w:cs="Times New Roman"/>
      <w:szCs w:val="21"/>
    </w:rPr>
  </w:style>
  <w:style w:type="paragraph" w:customStyle="1" w:styleId="238">
    <w:name w:val="Char"/>
    <w:basedOn w:val="1"/>
    <w:qFormat/>
    <w:uiPriority w:val="0"/>
    <w:pPr>
      <w:adjustRightInd w:val="0"/>
      <w:spacing w:before="0" w:beforeLines="0" w:after="0" w:afterLines="0"/>
      <w:ind w:firstLine="0" w:firstLineChars="0"/>
    </w:pPr>
    <w:rPr>
      <w:rFonts w:ascii="Times New Roman" w:hAnsi="Times New Roman" w:eastAsia="宋体" w:cs="Times New Roman"/>
      <w:sz w:val="21"/>
      <w:szCs w:val="20"/>
    </w:rPr>
  </w:style>
  <w:style w:type="paragraph" w:customStyle="1" w:styleId="239">
    <w:name w:val="GGJ-正文"/>
    <w:basedOn w:val="1"/>
    <w:qFormat/>
    <w:uiPriority w:val="0"/>
    <w:pPr>
      <w:tabs>
        <w:tab w:val="left" w:pos="0"/>
      </w:tabs>
      <w:adjustRightInd w:val="0"/>
      <w:snapToGrid w:val="0"/>
      <w:spacing w:before="156" w:after="0" w:afterLines="0"/>
      <w:ind w:firstLine="480"/>
    </w:pPr>
    <w:rPr>
      <w:rFonts w:ascii="仿宋" w:hAnsi="仿宋" w:eastAsia="仿宋" w:cs="Times New Roman"/>
      <w:szCs w:val="24"/>
    </w:rPr>
  </w:style>
  <w:style w:type="paragraph" w:customStyle="1" w:styleId="240">
    <w:name w:val="表格正文"/>
    <w:basedOn w:val="1"/>
    <w:link w:val="241"/>
    <w:qFormat/>
    <w:uiPriority w:val="0"/>
    <w:pPr>
      <w:widowControl/>
      <w:spacing w:before="0" w:beforeLines="0" w:after="0" w:afterLines="0" w:line="240" w:lineRule="auto"/>
      <w:ind w:firstLine="0" w:firstLineChars="0"/>
      <w:jc w:val="center"/>
    </w:pPr>
    <w:rPr>
      <w:rFonts w:ascii="Times New Roman" w:hAnsi="Times New Roman" w:eastAsia="宋体" w:cs="Times New Roman"/>
      <w:sz w:val="21"/>
      <w:szCs w:val="24"/>
    </w:rPr>
  </w:style>
  <w:style w:type="character" w:customStyle="1" w:styleId="241">
    <w:name w:val="表格正文 字符"/>
    <w:basedOn w:val="51"/>
    <w:link w:val="240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242">
    <w:name w:val="font0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43">
    <w:name w:val="标准正文 Char1"/>
    <w:link w:val="244"/>
    <w:qFormat/>
    <w:uiPriority w:val="0"/>
    <w:rPr>
      <w:sz w:val="24"/>
      <w:szCs w:val="24"/>
    </w:rPr>
  </w:style>
  <w:style w:type="paragraph" w:customStyle="1" w:styleId="244">
    <w:name w:val="标准正文"/>
    <w:basedOn w:val="1"/>
    <w:link w:val="243"/>
    <w:qFormat/>
    <w:uiPriority w:val="0"/>
    <w:pPr>
      <w:spacing w:before="0" w:beforeLines="0" w:after="0" w:afterLines="0"/>
    </w:pPr>
    <w:rPr>
      <w:szCs w:val="24"/>
    </w:rPr>
  </w:style>
  <w:style w:type="character" w:customStyle="1" w:styleId="245">
    <w:name w:val="未处理的提及1"/>
    <w:basedOn w:val="5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6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47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48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49">
    <w:name w:val="未处理的提及2"/>
    <w:basedOn w:val="5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4" Type="http://schemas.openxmlformats.org/officeDocument/2006/relationships/fontTable" Target="fontTable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footer" Target="footer1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3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jpe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header" Target="header2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jpe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home</Company>
  <Pages>24</Pages>
  <Words>2850</Words>
  <Characters>2960</Characters>
  <Lines>27</Lines>
  <Paragraphs>7</Paragraphs>
  <TotalTime>9</TotalTime>
  <ScaleCrop>false</ScaleCrop>
  <LinksUpToDate>false</LinksUpToDate>
  <CharactersWithSpaces>3027</CharactersWithSpaces>
  <Application>WPS Office_10.8.2.7058_F1E327BC-269C-435d-A152-05C5408002CA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2022-05-20T10:28:00Z</dcterms:created>
  <dc:creator>Y CQ</dc:creator>
  <cp:lastModifiedBy>柯思宇:拟稿人（套红）</cp:lastModifiedBy>
  <cp:lastPrinted>2023-06-07T10:31:05Z</cp:lastPrinted>
  <dcterms:modified xsi:type="dcterms:W3CDTF">2023-06-07T10:49:11Z</dcterms:modified>
  <cp:revision>104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2052-10.8.2.7058</vt:lpwstr>
  </property>
  <property fmtid="{D5CDD505-2E9C-101B-9397-08002B2CF9AE}" pid="3" name="ICV">
    <vt:lpwstr>EC5EB80CEF5F4E29B54D813CCE4EF465_13</vt:lpwstr>
  </property>
  <property fmtid="{D5CDD505-2E9C-101B-9397-08002B2CF9AE}" pid="4" name="ribbonExt">
    <vt:lpwstr>{"btnPrintDOC":{"OnGetEnabled":true,"OnGetVisible":true,"OnGetLabel":"打印公文","GetImage":"icon/print.png"},"btnSaveFileTo":{"OnGetEnabled":true,"OnGetVisible":true,"OnGetLabel":"本地另存","GetImage":"icon/save.png"},"btnShowRevision":{"OnGetEnabled":true,"OnGetVisible":true,"OnGetLabel":"打开显示痕迹","GetImage":"icon/modify.png"},"btnAcceptAllRevisions":{"OnGetEnabled":true,"OnGetVisible":true,"OnGetLabel":"接受修订","GetImage":"icon/receive.png"},"btnRejectAllRevisions":{"OnGetEnabled":true,"OnGetVisible":true,"OnGetLabel":"拒绝修订","GetImage":"icon/reject.png"},"btnRedSuite":{"OnGetEnabled":false,"OnGetVisible":true,"OnGetLabel":"套版","GetImage":"icon/template.png"},"btnRedSuiteBack":{"OnGetEnabled":false,"OnGetVisible":true,"OnGetLabel":"恢复套版","GetImage":"icon/recover.png"},"btnSaveLastFile":{"OnGetEnabled":false,"OnGetVisible":true,"OnGetLabel":"保存终稿","GetImage":"icon/savelast.png"},"btnResume":{"OnGetEnabled":false,"OnGetVisible":true,"OnGetLabel":"恢复模板","GetImage":"icon/savelastrecover.png"},"btnSaveFile":{"OnGetEnabled":false,"OnGetVisible":true,"OnGetLabel":"保存文件","GetImage":"icon/save.png"},"btnNetSaveFile":{"OnGetEnabled":true,"OnGetVisible":true,"OnGetLabel":"存为公文","GetImage":"icon/netsave.png"},"FileSaveAs":{"OnGetEnabled":true},"FileSaveAsMenu":{"OnGetEnabled":true},"FilePrint":{"OnGetEnabled":true},"FilePrintMenu":{"OnGetEnabled":true},"ExportToPDF":{"OnGetEnabled":true},"ExportToOFD":{"OnGetEnabled":true,"OnGetVisible":true}}</vt:lpwstr>
  </property>
</Properties>
</file>