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topLinePunct w:val="0"/>
        <w:bidi w:val="0"/>
        <w:spacing w:before="0" w:beforeLines="0" w:after="0" w:afterLines="0" w:line="560" w:lineRule="exact"/>
        <w:ind w:left="0"/>
        <w:textAlignment w:val="auto"/>
        <w:rPr>
          <w:rStyle w:val="17"/>
          <w:rFonts w:hint="eastAsia" w:ascii="宋体" w:hAnsi="宋体"/>
          <w:b w:val="0"/>
          <w:bCs w:val="0"/>
          <w:lang w:val="en-US" w:eastAsia="zh-CN"/>
        </w:rPr>
      </w:pPr>
      <w:r>
        <w:rPr>
          <w:rStyle w:val="17"/>
          <w:rFonts w:hint="eastAsia" w:ascii="宋体" w:hAnsi="宋体"/>
          <w:b w:val="0"/>
          <w:bCs w:val="0"/>
          <w:lang w:val="en-US" w:eastAsia="zh-CN"/>
        </w:rPr>
        <w:t>附件</w:t>
      </w:r>
    </w:p>
    <w:p>
      <w:pPr>
        <w:keepNext w:val="0"/>
        <w:keepLines w:val="0"/>
        <w:pageBreakBefore w:val="0"/>
        <w:widowControl w:val="0"/>
        <w:kinsoku/>
        <w:wordWrap/>
        <w:topLinePunct w:val="0"/>
        <w:bidi w:val="0"/>
        <w:spacing w:line="560" w:lineRule="exact"/>
        <w:ind w:left="0"/>
        <w:textAlignment w:val="auto"/>
        <w:rPr>
          <w:rFonts w:hint="eastAsia" w:ascii="宋体" w:hAnsi="宋体"/>
          <w:lang w:val="en-US" w:eastAsia="zh-CN"/>
        </w:rPr>
      </w:pPr>
    </w:p>
    <w:p>
      <w:pPr>
        <w:pStyle w:val="2"/>
        <w:keepNext w:val="0"/>
        <w:keepLines w:val="0"/>
        <w:pageBreakBefore w:val="0"/>
        <w:widowControl w:val="0"/>
        <w:kinsoku/>
        <w:wordWrap/>
        <w:topLinePunct w:val="0"/>
        <w:bidi w:val="0"/>
        <w:spacing w:line="560" w:lineRule="exact"/>
        <w:textAlignment w:val="auto"/>
        <w:rPr>
          <w:rFonts w:hint="eastAsia"/>
          <w:lang w:val="en-US" w:eastAsia="zh-CN"/>
        </w:rPr>
      </w:pPr>
    </w:p>
    <w:p>
      <w:pPr>
        <w:pStyle w:val="3"/>
        <w:keepNext w:val="0"/>
        <w:keepLines w:val="0"/>
        <w:pageBreakBefore w:val="0"/>
        <w:widowControl w:val="0"/>
        <w:kinsoku/>
        <w:wordWrap/>
        <w:topLinePunct w:val="0"/>
        <w:bidi w:val="0"/>
        <w:spacing w:before="0" w:beforeLines="0" w:after="0" w:afterLines="0" w:line="560" w:lineRule="exact"/>
        <w:ind w:left="0"/>
        <w:jc w:val="center"/>
        <w:textAlignment w:val="auto"/>
        <w:rPr>
          <w:rFonts w:hint="eastAsia" w:ascii="宋体" w:hAnsi="宋体" w:eastAsia="方正小标宋简体" w:cs="方正小标宋简体"/>
          <w:b w:val="0"/>
          <w:bCs w:val="0"/>
          <w:lang w:eastAsia="zh-CN"/>
        </w:rPr>
      </w:pPr>
    </w:p>
    <w:p>
      <w:pPr>
        <w:pStyle w:val="3"/>
        <w:keepNext w:val="0"/>
        <w:keepLines w:val="0"/>
        <w:pageBreakBefore w:val="0"/>
        <w:widowControl w:val="0"/>
        <w:kinsoku/>
        <w:wordWrap/>
        <w:topLinePunct w:val="0"/>
        <w:bidi w:val="0"/>
        <w:spacing w:before="0" w:beforeLines="0" w:after="0" w:afterLines="0" w:line="560" w:lineRule="exact"/>
        <w:ind w:left="0"/>
        <w:jc w:val="center"/>
        <w:textAlignment w:val="auto"/>
        <w:rPr>
          <w:rFonts w:hint="eastAsia" w:ascii="宋体" w:hAnsi="宋体" w:eastAsia="方正小标宋简体" w:cs="方正小标宋简体"/>
          <w:b w:val="0"/>
          <w:bCs w:val="0"/>
          <w:lang w:eastAsia="zh-CN"/>
        </w:rPr>
      </w:pPr>
      <w:r>
        <w:rPr>
          <w:rFonts w:hint="eastAsia" w:ascii="宋体" w:hAnsi="宋体" w:eastAsia="方正小标宋简体" w:cs="方正小标宋简体"/>
          <w:b w:val="0"/>
          <w:bCs w:val="0"/>
          <w:lang w:eastAsia="zh-CN"/>
        </w:rPr>
        <w:t>第一批机关事务标准化试点范例</w:t>
      </w:r>
    </w:p>
    <w:p>
      <w:pPr>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简体"/>
          <w:bCs/>
          <w:sz w:val="44"/>
          <w:szCs w:val="44"/>
          <w:lang w:eastAsia="zh-CN"/>
        </w:rPr>
      </w:pPr>
    </w:p>
    <w:p>
      <w:pPr>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简体"/>
          <w:bCs/>
          <w:sz w:val="44"/>
          <w:szCs w:val="44"/>
          <w:lang w:eastAsia="zh-CN"/>
        </w:rPr>
      </w:pPr>
    </w:p>
    <w:p>
      <w:pPr>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简体"/>
          <w:bCs/>
          <w:sz w:val="44"/>
          <w:szCs w:val="44"/>
          <w:lang w:eastAsia="zh-CN"/>
        </w:rPr>
      </w:pPr>
    </w:p>
    <w:p>
      <w:pPr>
        <w:keepNext w:val="0"/>
        <w:keepLines w:val="0"/>
        <w:pageBreakBefore w:val="0"/>
        <w:widowControl w:val="0"/>
        <w:kinsoku/>
        <w:wordWrap/>
        <w:topLinePunct w:val="0"/>
        <w:bidi w:val="0"/>
        <w:spacing w:line="560" w:lineRule="exact"/>
        <w:ind w:left="0"/>
        <w:jc w:val="center"/>
        <w:textAlignment w:val="auto"/>
        <w:rPr>
          <w:rFonts w:hint="default" w:ascii="宋体" w:hAnsi="宋体" w:eastAsia="方正小标宋简体"/>
          <w:bCs/>
          <w:sz w:val="44"/>
          <w:szCs w:val="44"/>
          <w:lang w:val="en" w:eastAsia="zh-CN"/>
        </w:rPr>
      </w:pPr>
    </w:p>
    <w:p>
      <w:pPr>
        <w:pStyle w:val="2"/>
        <w:keepNext w:val="0"/>
        <w:keepLines w:val="0"/>
        <w:pageBreakBefore w:val="0"/>
        <w:widowControl w:val="0"/>
        <w:kinsoku/>
        <w:wordWrap/>
        <w:topLinePunct w:val="0"/>
        <w:bidi w:val="0"/>
        <w:spacing w:line="560" w:lineRule="exact"/>
        <w:textAlignment w:val="auto"/>
        <w:rPr>
          <w:rFonts w:hint="default" w:ascii="宋体" w:hAnsi="宋体" w:eastAsia="方正小标宋简体"/>
          <w:bCs/>
          <w:sz w:val="44"/>
          <w:szCs w:val="44"/>
          <w:lang w:val="en" w:eastAsia="zh-CN"/>
        </w:rPr>
      </w:pPr>
    </w:p>
    <w:p>
      <w:pPr>
        <w:keepNext w:val="0"/>
        <w:keepLines w:val="0"/>
        <w:pageBreakBefore w:val="0"/>
        <w:widowControl w:val="0"/>
        <w:kinsoku/>
        <w:wordWrap/>
        <w:topLinePunct w:val="0"/>
        <w:bidi w:val="0"/>
        <w:spacing w:line="560" w:lineRule="exact"/>
        <w:textAlignment w:val="auto"/>
        <w:rPr>
          <w:rFonts w:hint="default" w:ascii="宋体" w:hAnsi="宋体" w:eastAsia="方正小标宋简体"/>
          <w:bCs/>
          <w:sz w:val="44"/>
          <w:szCs w:val="44"/>
          <w:lang w:val="en" w:eastAsia="zh-CN"/>
        </w:rPr>
      </w:pPr>
    </w:p>
    <w:p>
      <w:pPr>
        <w:pStyle w:val="2"/>
        <w:keepNext w:val="0"/>
        <w:keepLines w:val="0"/>
        <w:pageBreakBefore w:val="0"/>
        <w:widowControl w:val="0"/>
        <w:kinsoku/>
        <w:wordWrap/>
        <w:topLinePunct w:val="0"/>
        <w:bidi w:val="0"/>
        <w:spacing w:line="560" w:lineRule="exact"/>
        <w:textAlignment w:val="auto"/>
        <w:rPr>
          <w:rFonts w:hint="default"/>
          <w:lang w:val="en" w:eastAsia="zh-CN"/>
        </w:rPr>
      </w:pPr>
    </w:p>
    <w:p>
      <w:pPr>
        <w:pStyle w:val="3"/>
        <w:keepNext w:val="0"/>
        <w:keepLines w:val="0"/>
        <w:pageBreakBefore w:val="0"/>
        <w:widowControl w:val="0"/>
        <w:kinsoku/>
        <w:wordWrap/>
        <w:topLinePunct w:val="0"/>
        <w:bidi w:val="0"/>
        <w:spacing w:before="0" w:beforeLines="0" w:after="0" w:afterLines="0" w:line="560" w:lineRule="exact"/>
        <w:textAlignment w:val="auto"/>
        <w:rPr>
          <w:rFonts w:hint="default" w:ascii="宋体" w:hAnsi="宋体" w:eastAsia="方正小标宋简体"/>
          <w:bCs/>
          <w:sz w:val="44"/>
          <w:szCs w:val="44"/>
          <w:lang w:val="en" w:eastAsia="zh-CN"/>
        </w:rPr>
      </w:pPr>
    </w:p>
    <w:p>
      <w:pPr>
        <w:keepNext w:val="0"/>
        <w:keepLines w:val="0"/>
        <w:pageBreakBefore w:val="0"/>
        <w:widowControl w:val="0"/>
        <w:kinsoku/>
        <w:wordWrap/>
        <w:topLinePunct w:val="0"/>
        <w:bidi w:val="0"/>
        <w:spacing w:line="560" w:lineRule="exact"/>
        <w:textAlignment w:val="auto"/>
        <w:rPr>
          <w:rFonts w:hint="default" w:ascii="宋体" w:hAnsi="宋体" w:eastAsia="方正小标宋简体"/>
          <w:bCs/>
          <w:sz w:val="44"/>
          <w:szCs w:val="44"/>
          <w:lang w:val="en" w:eastAsia="zh-CN"/>
        </w:rPr>
      </w:pPr>
    </w:p>
    <w:p>
      <w:pPr>
        <w:pStyle w:val="3"/>
        <w:keepNext w:val="0"/>
        <w:keepLines w:val="0"/>
        <w:pageBreakBefore w:val="0"/>
        <w:widowControl w:val="0"/>
        <w:kinsoku/>
        <w:wordWrap/>
        <w:topLinePunct w:val="0"/>
        <w:bidi w:val="0"/>
        <w:spacing w:before="0" w:beforeLines="0" w:after="0" w:afterLines="0" w:line="560" w:lineRule="exact"/>
        <w:textAlignment w:val="auto"/>
        <w:rPr>
          <w:rFonts w:hint="default" w:ascii="宋体" w:hAnsi="宋体"/>
          <w:lang w:val="en" w:eastAsia="zh-CN"/>
        </w:rPr>
      </w:pPr>
    </w:p>
    <w:p>
      <w:pPr>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简体"/>
          <w:bCs/>
          <w:sz w:val="44"/>
          <w:szCs w:val="44"/>
          <w:lang w:eastAsia="zh-CN"/>
        </w:rPr>
      </w:pPr>
    </w:p>
    <w:p>
      <w:pPr>
        <w:pStyle w:val="3"/>
        <w:keepNext w:val="0"/>
        <w:keepLines w:val="0"/>
        <w:pageBreakBefore w:val="0"/>
        <w:widowControl w:val="0"/>
        <w:kinsoku/>
        <w:wordWrap/>
        <w:topLinePunct w:val="0"/>
        <w:bidi w:val="0"/>
        <w:spacing w:before="0" w:beforeLines="0" w:after="0" w:afterLines="0" w:line="560" w:lineRule="exact"/>
        <w:ind w:left="0"/>
        <w:textAlignment w:val="auto"/>
        <w:rPr>
          <w:rFonts w:hint="eastAsia" w:ascii="宋体" w:hAnsi="宋体"/>
          <w:lang w:eastAsia="zh-CN"/>
        </w:rPr>
      </w:pPr>
    </w:p>
    <w:p>
      <w:pPr>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简体"/>
          <w:bCs/>
          <w:sz w:val="44"/>
          <w:szCs w:val="44"/>
          <w:lang w:eastAsia="zh-CN"/>
        </w:rPr>
      </w:pPr>
    </w:p>
    <w:p>
      <w:pPr>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简体" w:cs="方正小标宋简体"/>
          <w:bCs/>
          <w:sz w:val="32"/>
          <w:szCs w:val="32"/>
          <w:lang w:val="en-US" w:eastAsia="zh-CN"/>
        </w:rPr>
      </w:pPr>
      <w:r>
        <w:rPr>
          <w:rFonts w:hint="eastAsia" w:ascii="宋体" w:hAnsi="宋体" w:eastAsia="方正小标宋简体" w:cs="方正小标宋简体"/>
          <w:bCs/>
          <w:sz w:val="32"/>
          <w:szCs w:val="32"/>
          <w:lang w:eastAsia="zh-CN"/>
        </w:rPr>
        <w:t>国管局办公室</w:t>
      </w:r>
      <w:r>
        <w:rPr>
          <w:rFonts w:hint="eastAsia" w:ascii="宋体" w:hAnsi="宋体" w:eastAsia="方正小标宋简体" w:cs="方正小标宋简体"/>
          <w:bCs/>
          <w:sz w:val="32"/>
          <w:szCs w:val="32"/>
          <w:lang w:val="en-US" w:eastAsia="zh-CN"/>
        </w:rPr>
        <w:t xml:space="preserve"> 市场监管总局办公厅</w:t>
      </w:r>
    </w:p>
    <w:p>
      <w:pPr>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简体"/>
          <w:bCs/>
          <w:sz w:val="44"/>
          <w:szCs w:val="44"/>
          <w:lang w:eastAsia="zh-CN"/>
        </w:rPr>
      </w:pPr>
      <w:r>
        <w:rPr>
          <w:rFonts w:hint="eastAsia" w:ascii="宋体" w:hAnsi="宋体" w:eastAsia="方正小标宋简体" w:cs="方正小标宋简体"/>
          <w:bCs/>
          <w:sz w:val="32"/>
          <w:szCs w:val="32"/>
          <w:lang w:val="en-US" w:eastAsia="zh-CN"/>
        </w:rPr>
        <w:t>2022年11月</w:t>
      </w:r>
      <w:r>
        <w:rPr>
          <w:rFonts w:hint="eastAsia" w:ascii="宋体" w:hAnsi="宋体" w:eastAsia="方正小标宋简体"/>
          <w:bCs/>
          <w:sz w:val="44"/>
          <w:szCs w:val="44"/>
          <w:lang w:eastAsia="zh-CN"/>
        </w:rPr>
        <w:br w:type="page"/>
      </w:r>
      <w:r>
        <w:rPr>
          <w:rFonts w:hint="eastAsia" w:ascii="宋体" w:hAnsi="宋体" w:eastAsia="方正小标宋简体"/>
          <w:bCs/>
          <w:sz w:val="44"/>
          <w:szCs w:val="44"/>
          <w:lang w:eastAsia="zh-CN"/>
        </w:rPr>
        <w:t>目</w:t>
      </w:r>
      <w:r>
        <w:rPr>
          <w:rFonts w:hint="eastAsia" w:ascii="宋体" w:hAnsi="宋体" w:eastAsia="方正小标宋简体"/>
          <w:bCs/>
          <w:sz w:val="44"/>
          <w:szCs w:val="44"/>
          <w:lang w:val="en-US" w:eastAsia="zh-CN"/>
        </w:rPr>
        <w:t xml:space="preserve">  </w:t>
      </w:r>
      <w:r>
        <w:rPr>
          <w:rFonts w:hint="eastAsia" w:ascii="宋体" w:hAnsi="宋体" w:eastAsia="方正小标宋简体"/>
          <w:bCs/>
          <w:sz w:val="44"/>
          <w:szCs w:val="44"/>
          <w:lang w:eastAsia="zh-CN"/>
        </w:rPr>
        <w:t>录</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textAlignment w:val="auto"/>
        <w:rPr>
          <w:rFonts w:hint="eastAsia" w:ascii="宋体" w:hAnsi="宋体"/>
          <w:lang w:eastAsia="zh-CN"/>
        </w:rPr>
      </w:pP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宋体" w:hAnsi="宋体" w:eastAsia="方正黑体简体" w:cs="方正黑体简体"/>
          <w:lang w:eastAsia="zh-CN"/>
        </w:rPr>
      </w:pPr>
      <w:r>
        <w:rPr>
          <w:rFonts w:hint="eastAsia" w:ascii="宋体" w:hAnsi="宋体" w:eastAsia="方正黑体简体" w:cs="方正黑体简体"/>
          <w:lang w:eastAsia="zh-CN"/>
        </w:rPr>
        <w:t>一、</w:t>
      </w:r>
      <w:r>
        <w:rPr>
          <w:rFonts w:hint="eastAsia" w:eastAsia="方正黑体简体" w:cs="方正黑体简体"/>
          <w:lang w:eastAsia="zh-CN"/>
        </w:rPr>
        <w:t>综合推进</w:t>
      </w:r>
      <w:r>
        <w:rPr>
          <w:rFonts w:hint="eastAsia" w:eastAsia="方正黑体简体" w:cs="方正黑体简体"/>
          <w:lang w:val="en-US" w:eastAsia="zh-CN"/>
        </w:rPr>
        <w:t xml:space="preserve"> </w:t>
      </w:r>
      <w:r>
        <w:rPr>
          <w:rFonts w:hint="eastAsia" w:eastAsia="方正黑体简体" w:cs="方正黑体简体"/>
          <w:lang w:eastAsia="zh-CN"/>
        </w:rPr>
        <w:t>全面提升机关事务管理水平</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宋体" w:hAnsi="宋体"/>
          <w:lang w:eastAsia="zh-CN"/>
        </w:rPr>
      </w:pPr>
      <w:r>
        <w:rPr>
          <w:rFonts w:hint="eastAsia" w:ascii="宋体" w:hAnsi="宋体"/>
          <w:lang w:val="en-US" w:eastAsia="zh-CN"/>
        </w:rPr>
        <w:t>1.</w:t>
      </w:r>
      <w:r>
        <w:rPr>
          <w:rFonts w:hint="eastAsia" w:ascii="宋体" w:hAnsi="宋体"/>
          <w:lang w:eastAsia="zh-CN"/>
        </w:rPr>
        <w:t>全方位推进</w:t>
      </w:r>
      <w:r>
        <w:rPr>
          <w:rFonts w:ascii="宋体" w:hAnsi="宋体"/>
        </w:rPr>
        <w:t xml:space="preserve">  </w:t>
      </w:r>
      <w:r>
        <w:rPr>
          <w:rFonts w:hint="eastAsia" w:ascii="宋体" w:hAnsi="宋体"/>
          <w:lang w:eastAsia="zh-CN"/>
        </w:rPr>
        <w:t>打造机关事务标准化四川品牌</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宋体" w:hAnsi="宋体"/>
          <w:lang w:eastAsia="zh-CN"/>
        </w:rPr>
      </w:pPr>
      <w:r>
        <w:rPr>
          <w:rFonts w:hint="eastAsia" w:ascii="宋体" w:hAnsi="宋体"/>
          <w:lang w:eastAsia="zh-CN"/>
        </w:rPr>
        <w:t>（四川省机关事务管理局）</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宋体" w:hAnsi="宋体"/>
          <w:lang w:val="en-US" w:eastAsia="zh-CN"/>
        </w:rPr>
      </w:pPr>
      <w:r>
        <w:rPr>
          <w:rFonts w:hint="eastAsia"/>
          <w:lang w:val="en-US" w:eastAsia="zh-CN"/>
        </w:rPr>
        <w:t>2.</w:t>
      </w:r>
      <w:r>
        <w:rPr>
          <w:rFonts w:hint="eastAsia" w:ascii="宋体" w:hAnsi="宋体"/>
          <w:lang w:val="en-US" w:eastAsia="zh-CN"/>
        </w:rPr>
        <w:t>构建标准化质量管理体系 提升机关事务</w:t>
      </w:r>
      <w:r>
        <w:rPr>
          <w:rFonts w:hint="eastAsia"/>
          <w:lang w:val="en-US" w:eastAsia="zh-CN"/>
        </w:rPr>
        <w:t>管理</w:t>
      </w:r>
      <w:r>
        <w:rPr>
          <w:rFonts w:hint="eastAsia" w:ascii="宋体" w:hAnsi="宋体"/>
          <w:lang w:val="en-US" w:eastAsia="zh-CN"/>
        </w:rPr>
        <w:t>效能</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宋体" w:hAnsi="宋体" w:cs="宋体"/>
          <w:lang w:val="en-US" w:eastAsia="zh-CN"/>
        </w:rPr>
      </w:pPr>
      <w:r>
        <w:rPr>
          <w:rFonts w:hint="eastAsia" w:ascii="宋体" w:hAnsi="宋体" w:cs="宋体"/>
          <w:lang w:val="en-US" w:eastAsia="zh-CN"/>
        </w:rPr>
        <w:t>（辽宁省盘锦市市直机关综合事务中心）</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宋体" w:hAnsi="宋体"/>
          <w:lang w:val="en-US" w:eastAsia="zh-CN"/>
        </w:rPr>
      </w:pPr>
      <w:r>
        <w:rPr>
          <w:rFonts w:hint="eastAsia"/>
          <w:lang w:val="en-US" w:eastAsia="zh-CN"/>
        </w:rPr>
        <w:t>3</w:t>
      </w:r>
      <w:r>
        <w:rPr>
          <w:rFonts w:hint="eastAsia" w:ascii="宋体" w:hAnsi="宋体"/>
          <w:lang w:val="en-US" w:eastAsia="zh-CN"/>
        </w:rPr>
        <w:t>.打造标准化工作高地 赋能机关事务</w:t>
      </w:r>
      <w:r>
        <w:rPr>
          <w:rFonts w:hint="eastAsia"/>
          <w:lang w:val="en-US" w:eastAsia="zh-CN"/>
        </w:rPr>
        <w:t>工作</w:t>
      </w:r>
      <w:r>
        <w:rPr>
          <w:rFonts w:hint="eastAsia" w:ascii="宋体" w:hAnsi="宋体"/>
          <w:lang w:val="en-US" w:eastAsia="zh-CN"/>
        </w:rPr>
        <w:t>高质量发展</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宋体" w:hAnsi="宋体"/>
          <w:lang w:val="en-US" w:eastAsia="zh-CN"/>
        </w:rPr>
      </w:pPr>
      <w:r>
        <w:rPr>
          <w:rFonts w:hint="eastAsia" w:ascii="宋体" w:hAnsi="宋体"/>
          <w:lang w:val="en-US" w:eastAsia="zh-CN"/>
        </w:rPr>
        <w:t>（江苏省常州市机关事务管理局）</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cs="宋体"/>
          <w:lang w:val="en-US" w:eastAsia="zh-CN"/>
        </w:rPr>
      </w:pPr>
      <w:r>
        <w:rPr>
          <w:rFonts w:hint="eastAsia"/>
          <w:lang w:val="en-US" w:eastAsia="zh-CN"/>
        </w:rPr>
        <w:t>4</w:t>
      </w:r>
      <w:r>
        <w:rPr>
          <w:rFonts w:hint="eastAsia" w:ascii="宋体" w:hAnsi="宋体"/>
          <w:lang w:val="en-US" w:eastAsia="zh-CN"/>
        </w:rPr>
        <w:t>.</w:t>
      </w:r>
      <w:r>
        <w:rPr>
          <w:rFonts w:hint="eastAsia" w:ascii="宋体" w:hAnsi="宋体" w:cs="宋体"/>
          <w:lang w:val="en-US" w:eastAsia="zh-CN"/>
        </w:rPr>
        <w:t>发挥标准引领作用 推动政务保障“省钱、省时、省力”</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宋体" w:hAnsi="宋体" w:cs="宋体"/>
          <w:lang w:val="en-US" w:eastAsia="zh-CN"/>
        </w:rPr>
      </w:pPr>
      <w:r>
        <w:rPr>
          <w:rFonts w:hint="eastAsia" w:ascii="宋体" w:hAnsi="宋体" w:cs="宋体"/>
          <w:lang w:val="en-US" w:eastAsia="zh-CN"/>
        </w:rPr>
        <w:t>（浙江省温州市机关事务管理局）</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宋体" w:hAnsi="宋体"/>
          <w:lang w:val="en-US" w:eastAsia="zh-CN"/>
        </w:rPr>
      </w:pPr>
      <w:r>
        <w:rPr>
          <w:rFonts w:hint="eastAsia"/>
          <w:lang w:val="en-US" w:eastAsia="zh-CN"/>
        </w:rPr>
        <w:t>5.</w:t>
      </w:r>
      <w:r>
        <w:rPr>
          <w:rFonts w:hint="eastAsia" w:ascii="宋体" w:hAnsi="宋体"/>
          <w:lang w:val="en-US" w:eastAsia="zh-CN"/>
        </w:rPr>
        <w:t>以标准</w:t>
      </w:r>
      <w:r>
        <w:rPr>
          <w:rFonts w:hint="eastAsia"/>
          <w:lang w:val="en-US" w:eastAsia="zh-CN"/>
        </w:rPr>
        <w:t>树标杆</w:t>
      </w:r>
      <w:r>
        <w:rPr>
          <w:rFonts w:hint="eastAsia" w:ascii="宋体" w:hAnsi="宋体"/>
          <w:lang w:val="en-US" w:eastAsia="zh-CN"/>
        </w:rPr>
        <w:t xml:space="preserve"> </w:t>
      </w:r>
      <w:r>
        <w:rPr>
          <w:rFonts w:hint="eastAsia"/>
          <w:lang w:val="en-US" w:eastAsia="zh-CN"/>
        </w:rPr>
        <w:t>全面规范机关事务管理工作</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宋体" w:hAnsi="宋体"/>
          <w:lang w:val="en-US" w:eastAsia="zh-CN"/>
        </w:rPr>
      </w:pPr>
      <w:r>
        <w:rPr>
          <w:rFonts w:hint="eastAsia" w:ascii="宋体" w:hAnsi="宋体"/>
          <w:lang w:val="en-US" w:eastAsia="zh-CN"/>
        </w:rPr>
        <w:t>（重庆市沙坪坝区机关事务管理局）</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宋体" w:hAnsi="宋体"/>
          <w:lang w:val="en-US" w:eastAsia="zh-CN"/>
        </w:rPr>
      </w:pPr>
      <w:r>
        <w:rPr>
          <w:rFonts w:hint="eastAsia"/>
          <w:lang w:val="en-US" w:eastAsia="zh-CN"/>
        </w:rPr>
        <w:t>6.</w:t>
      </w:r>
      <w:r>
        <w:rPr>
          <w:rFonts w:hint="eastAsia" w:ascii="宋体" w:hAnsi="宋体"/>
          <w:lang w:val="en-US" w:eastAsia="zh-CN"/>
        </w:rPr>
        <w:t>标准贯穿全流程 提升保障质量和水平</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lang w:val="en-US" w:eastAsia="zh-CN"/>
        </w:rPr>
      </w:pPr>
      <w:r>
        <w:rPr>
          <w:rFonts w:hint="eastAsia" w:ascii="宋体" w:hAnsi="宋体"/>
          <w:lang w:val="en-US" w:eastAsia="zh-CN"/>
        </w:rPr>
        <w:t>（云南省</w:t>
      </w:r>
      <w:r>
        <w:rPr>
          <w:rFonts w:hint="eastAsia" w:ascii="宋体" w:hAnsi="宋体"/>
        </w:rPr>
        <w:t>楚雄彝族自治州机关事务管理局</w:t>
      </w:r>
      <w:r>
        <w:rPr>
          <w:rFonts w:hint="eastAsia" w:ascii="宋体" w:hAnsi="宋体"/>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ind w:left="0"/>
        <w:textAlignment w:val="auto"/>
        <w:rPr>
          <w:rFonts w:hint="eastAsia" w:ascii="宋体" w:hAnsi="宋体" w:eastAsia="黑体" w:cs="黑体"/>
          <w:lang w:eastAsia="zh-CN"/>
        </w:rPr>
      </w:pPr>
      <w:r>
        <w:rPr>
          <w:rFonts w:hint="eastAsia" w:ascii="宋体" w:hAnsi="宋体" w:eastAsia="黑体" w:cs="黑体"/>
          <w:lang w:eastAsia="zh-CN"/>
        </w:rPr>
        <w:t>二、</w:t>
      </w:r>
      <w:r>
        <w:rPr>
          <w:rFonts w:hint="eastAsia" w:eastAsia="黑体" w:cs="黑体"/>
          <w:lang w:eastAsia="zh-CN"/>
        </w:rPr>
        <w:t>聚焦重点</w:t>
      </w:r>
      <w:r>
        <w:rPr>
          <w:rFonts w:hint="eastAsia" w:eastAsia="黑体" w:cs="黑体"/>
          <w:lang w:val="en-US" w:eastAsia="zh-CN"/>
        </w:rPr>
        <w:t xml:space="preserve"> 着力推进专项领域创新发展</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lang w:val="en-US" w:eastAsia="zh-CN"/>
        </w:rPr>
      </w:pPr>
      <w:r>
        <w:rPr>
          <w:rFonts w:hint="eastAsia"/>
          <w:lang w:val="en-US" w:eastAsia="zh-CN"/>
        </w:rPr>
        <w:t>7</w:t>
      </w:r>
      <w:r>
        <w:rPr>
          <w:rFonts w:hint="eastAsia" w:ascii="宋体" w:hAnsi="宋体"/>
          <w:lang w:val="en-US" w:eastAsia="zh-CN"/>
        </w:rPr>
        <w:t>.标准化信息化“两化融合” 助力机关事务管理创新发展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lang w:val="en-US" w:eastAsia="zh-CN"/>
        </w:rPr>
      </w:pPr>
      <w:r>
        <w:rPr>
          <w:rFonts w:hint="eastAsia" w:ascii="宋体" w:hAnsi="宋体"/>
          <w:lang w:val="en-US" w:eastAsia="zh-CN"/>
        </w:rPr>
        <w:t xml:space="preserve">    </w:t>
      </w:r>
      <w:r>
        <w:rPr>
          <w:rStyle w:val="18"/>
          <w:rFonts w:hint="eastAsia" w:ascii="宋体" w:hAnsi="宋体"/>
          <w:lang w:val="en-US" w:eastAsia="zh-CN"/>
        </w:rPr>
        <w:t xml:space="preserve"> （山东省机关事务管理局）</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lang w:val="en-US" w:eastAsia="zh-CN"/>
        </w:rPr>
      </w:pPr>
      <w:r>
        <w:rPr>
          <w:rFonts w:hint="eastAsia"/>
          <w:lang w:val="en-US" w:eastAsia="zh-CN"/>
        </w:rPr>
        <w:t>8</w:t>
      </w:r>
      <w:r>
        <w:rPr>
          <w:rFonts w:hint="eastAsia" w:ascii="宋体" w:hAnsi="宋体"/>
          <w:lang w:val="en-US" w:eastAsia="zh-CN"/>
        </w:rPr>
        <w:t xml:space="preserve">.能耗定额标准引领 </w:t>
      </w:r>
      <w:r>
        <w:rPr>
          <w:rFonts w:hint="eastAsia"/>
          <w:lang w:val="en-US" w:eastAsia="zh-CN"/>
        </w:rPr>
        <w:t xml:space="preserve"> </w:t>
      </w:r>
      <w:r>
        <w:rPr>
          <w:rFonts w:hint="eastAsia" w:ascii="宋体" w:hAnsi="宋体"/>
          <w:lang w:val="en-US" w:eastAsia="zh-CN"/>
        </w:rPr>
        <w:t>助推公共机构节能工作提质增效</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lang w:val="en-US" w:eastAsia="zh-CN"/>
        </w:rPr>
      </w:pPr>
      <w:r>
        <w:rPr>
          <w:rFonts w:hint="eastAsia" w:ascii="宋体" w:hAnsi="宋体"/>
          <w:lang w:val="en-US" w:eastAsia="zh-CN"/>
        </w:rPr>
        <w:t>（</w:t>
      </w:r>
      <w:r>
        <w:rPr>
          <w:rFonts w:hint="eastAsia" w:ascii="宋体" w:hAnsi="宋体"/>
        </w:rPr>
        <w:t>江西省机关事务管理局</w:t>
      </w:r>
      <w:r>
        <w:rPr>
          <w:rFonts w:hint="eastAsia" w:ascii="宋体" w:hAnsi="宋体"/>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lang w:val="en-US" w:eastAsia="zh-CN"/>
        </w:rPr>
      </w:pPr>
      <w:r>
        <w:rPr>
          <w:rFonts w:hint="eastAsia"/>
          <w:lang w:val="en-US" w:eastAsia="zh-CN"/>
        </w:rPr>
        <w:t>9</w:t>
      </w:r>
      <w:r>
        <w:rPr>
          <w:rFonts w:hint="eastAsia" w:ascii="宋体" w:hAnsi="宋体"/>
          <w:lang w:val="en-US" w:eastAsia="zh-CN"/>
        </w:rPr>
        <w:t>.搭建全链条标准体系  推动后勤服务工作提档升级</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宋体" w:hAnsi="宋体"/>
          <w:lang w:val="en-US" w:eastAsia="zh-CN"/>
        </w:rPr>
      </w:pPr>
      <w:r>
        <w:rPr>
          <w:rFonts w:hint="eastAsia" w:ascii="宋体" w:hAnsi="宋体"/>
          <w:lang w:val="en-US" w:eastAsia="zh-CN"/>
        </w:rPr>
        <w:t>（内蒙古自治区包头市机关事务服务中心）</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lang w:val="en-US" w:eastAsia="zh-CN"/>
        </w:rPr>
      </w:pPr>
      <w:r>
        <w:rPr>
          <w:rFonts w:hint="eastAsia"/>
          <w:lang w:val="en-US" w:eastAsia="zh-CN"/>
        </w:rPr>
        <w:t>10</w:t>
      </w:r>
      <w:r>
        <w:rPr>
          <w:rFonts w:hint="eastAsia" w:ascii="宋体" w:hAnsi="宋体"/>
          <w:lang w:val="en-US" w:eastAsia="zh-CN"/>
        </w:rPr>
        <w:t>.一流标准引领一流服务 打响后勤保障“上海服务”品牌</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lang w:val="en-US" w:eastAsia="zh-CN"/>
        </w:rPr>
      </w:pPr>
      <w:r>
        <w:rPr>
          <w:rFonts w:hint="eastAsia" w:ascii="宋体" w:hAnsi="宋体"/>
          <w:lang w:val="en-US" w:eastAsia="zh-CN"/>
        </w:rPr>
        <w:t>（</w:t>
      </w:r>
      <w:r>
        <w:rPr>
          <w:rFonts w:hint="eastAsia" w:ascii="宋体" w:hAnsi="宋体"/>
        </w:rPr>
        <w:t>上海上勤高级楼宇管理有限公司</w:t>
      </w:r>
      <w:r>
        <w:rPr>
          <w:rFonts w:hint="eastAsia" w:ascii="宋体" w:hAnsi="宋体"/>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rPr>
      </w:pPr>
      <w:r>
        <w:rPr>
          <w:rFonts w:hint="eastAsia"/>
          <w:lang w:val="en-US" w:eastAsia="zh-CN"/>
        </w:rPr>
        <w:t>11</w:t>
      </w:r>
      <w:r>
        <w:rPr>
          <w:rFonts w:hint="eastAsia" w:ascii="宋体" w:hAnsi="宋体"/>
          <w:lang w:val="en-US" w:eastAsia="zh-CN"/>
        </w:rPr>
        <w:t>.</w:t>
      </w:r>
      <w:r>
        <w:rPr>
          <w:rFonts w:hint="eastAsia" w:ascii="宋体" w:hAnsi="宋体"/>
        </w:rPr>
        <w:t>以标准化建设为抓手</w:t>
      </w:r>
      <w:r>
        <w:rPr>
          <w:rFonts w:hint="eastAsia" w:ascii="宋体" w:hAnsi="宋体"/>
          <w:lang w:val="en-US" w:eastAsia="zh-CN"/>
        </w:rPr>
        <w:t xml:space="preserve"> </w:t>
      </w:r>
      <w:r>
        <w:rPr>
          <w:rFonts w:hint="eastAsia" w:ascii="宋体" w:hAnsi="宋体"/>
        </w:rPr>
        <w:t>全面提升</w:t>
      </w:r>
      <w:r>
        <w:rPr>
          <w:rFonts w:hint="eastAsia" w:ascii="宋体" w:hAnsi="宋体"/>
          <w:lang w:eastAsia="zh-CN"/>
        </w:rPr>
        <w:t>会议</w:t>
      </w:r>
      <w:r>
        <w:rPr>
          <w:rFonts w:hint="eastAsia" w:ascii="宋体" w:hAnsi="宋体"/>
        </w:rPr>
        <w:t>服务保障水平</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宋体" w:hAnsi="宋体"/>
          <w:lang w:val="en-US" w:eastAsia="zh-CN"/>
        </w:rPr>
      </w:pPr>
      <w:r>
        <w:rPr>
          <w:rFonts w:hint="eastAsia" w:ascii="宋体" w:hAnsi="宋体"/>
          <w:lang w:val="en-US" w:eastAsia="zh-CN"/>
        </w:rPr>
        <w:t>（</w:t>
      </w:r>
      <w:r>
        <w:rPr>
          <w:rFonts w:hint="eastAsia" w:ascii="宋体" w:hAnsi="宋体"/>
          <w:lang w:eastAsia="zh-CN"/>
        </w:rPr>
        <w:t>湖北省洪山礼堂管理中心</w:t>
      </w:r>
      <w:r>
        <w:rPr>
          <w:rFonts w:hint="eastAsia" w:ascii="宋体" w:hAnsi="宋体"/>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rPr>
      </w:pPr>
      <w:r>
        <w:rPr>
          <w:rFonts w:hint="eastAsia"/>
          <w:lang w:val="en-US" w:eastAsia="zh-CN"/>
        </w:rPr>
        <w:t>12</w:t>
      </w:r>
      <w:r>
        <w:rPr>
          <w:rFonts w:hint="eastAsia" w:ascii="宋体" w:hAnsi="宋体"/>
          <w:lang w:val="en-US" w:eastAsia="zh-CN"/>
        </w:rPr>
        <w:t>.</w:t>
      </w:r>
      <w:r>
        <w:rPr>
          <w:rFonts w:hint="eastAsia" w:ascii="宋体" w:hAnsi="宋体"/>
          <w:spacing w:val="-11"/>
          <w:sz w:val="32"/>
        </w:rPr>
        <w:t>标准领航精细管控</w:t>
      </w:r>
      <w:r>
        <w:rPr>
          <w:rFonts w:hint="eastAsia" w:ascii="宋体" w:hAnsi="宋体"/>
          <w:spacing w:val="-11"/>
          <w:sz w:val="32"/>
          <w:lang w:val="en-US" w:eastAsia="zh-CN"/>
        </w:rPr>
        <w:t xml:space="preserve"> </w:t>
      </w:r>
      <w:r>
        <w:rPr>
          <w:rFonts w:hint="eastAsia" w:ascii="宋体" w:hAnsi="宋体"/>
          <w:spacing w:val="-11"/>
          <w:sz w:val="32"/>
        </w:rPr>
        <w:t>打造公务用车管理</w:t>
      </w:r>
      <w:r>
        <w:rPr>
          <w:rFonts w:hint="eastAsia" w:ascii="宋体" w:hAnsi="宋体"/>
          <w:spacing w:val="-11"/>
          <w:sz w:val="32"/>
          <w:lang w:eastAsia="zh-CN"/>
        </w:rPr>
        <w:t>标准化</w:t>
      </w:r>
      <w:r>
        <w:rPr>
          <w:rFonts w:hint="eastAsia" w:ascii="宋体" w:hAnsi="宋体"/>
          <w:spacing w:val="-11"/>
          <w:sz w:val="32"/>
        </w:rPr>
        <w:t>“湘乡模式”</w:t>
      </w:r>
    </w:p>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宋体" w:hAnsi="宋体"/>
          <w:lang w:val="en-US" w:eastAsia="zh-CN"/>
        </w:rPr>
      </w:pPr>
      <w:r>
        <w:rPr>
          <w:rFonts w:hint="eastAsia" w:ascii="宋体" w:hAnsi="宋体"/>
          <w:lang w:eastAsia="zh-CN"/>
        </w:rPr>
        <w:t>（湖南省湘潭市</w:t>
      </w:r>
      <w:r>
        <w:rPr>
          <w:rFonts w:hint="eastAsia" w:ascii="宋体" w:hAnsi="宋体"/>
        </w:rPr>
        <w:t>湘乡市机关事务</w:t>
      </w:r>
      <w:r>
        <w:rPr>
          <w:rFonts w:hint="eastAsia"/>
          <w:lang w:val="en-US" w:eastAsia="zh-CN"/>
        </w:rPr>
        <w:t>服务</w:t>
      </w:r>
      <w:r>
        <w:rPr>
          <w:rFonts w:hint="eastAsia" w:ascii="宋体" w:hAnsi="宋体"/>
        </w:rPr>
        <w:t>中心</w:t>
      </w:r>
      <w:r>
        <w:rPr>
          <w:rFonts w:hint="eastAsia" w:ascii="宋体" w:hAnsi="宋体"/>
          <w:lang w:eastAsia="zh-CN"/>
        </w:rPr>
        <w:t>）</w:t>
      </w:r>
    </w:p>
    <w:p>
      <w:pPr>
        <w:keepNext w:val="0"/>
        <w:keepLines w:val="0"/>
        <w:pageBreakBefore w:val="0"/>
        <w:widowControl w:val="0"/>
        <w:kinsoku/>
        <w:wordWrap/>
        <w:topLinePunct w:val="0"/>
        <w:bidi w:val="0"/>
        <w:spacing w:line="560" w:lineRule="exact"/>
        <w:textAlignment w:val="auto"/>
        <w:rPr>
          <w:rFonts w:hint="default"/>
          <w:lang w:val="en-US" w:eastAsia="zh-CN"/>
        </w:rPr>
      </w:pPr>
    </w:p>
    <w:p>
      <w:pPr>
        <w:pStyle w:val="5"/>
        <w:keepNext w:val="0"/>
        <w:keepLines w:val="0"/>
        <w:pageBreakBefore w:val="0"/>
        <w:widowControl w:val="0"/>
        <w:kinsoku/>
        <w:wordWrap/>
        <w:topLinePunct w:val="0"/>
        <w:bidi w:val="0"/>
        <w:spacing w:beforeLines="0" w:afterLines="0" w:line="560" w:lineRule="exact"/>
        <w:ind w:left="0" w:leftChars="0" w:firstLine="0" w:firstLineChars="0"/>
        <w:jc w:val="center"/>
        <w:textAlignment w:val="auto"/>
        <w:rPr>
          <w:rFonts w:hint="eastAsia" w:ascii="宋体" w:hAnsi="宋体" w:eastAsia="方正黑体简体" w:cs="方正黑体简体"/>
          <w:lang w:eastAsia="zh-CN"/>
        </w:rPr>
      </w:pPr>
      <w:r>
        <w:rPr>
          <w:rFonts w:hint="eastAsia" w:ascii="宋体" w:hAnsi="宋体" w:eastAsia="方正小标宋简体"/>
          <w:bCs/>
          <w:sz w:val="44"/>
          <w:szCs w:val="44"/>
          <w:lang w:eastAsia="zh-CN"/>
        </w:rPr>
        <w:br w:type="page"/>
      </w:r>
      <w:r>
        <w:rPr>
          <w:rFonts w:hint="eastAsia" w:ascii="宋体" w:hAnsi="宋体" w:eastAsia="方正小标宋简体" w:cs="方正小标宋简体"/>
          <w:sz w:val="44"/>
          <w:szCs w:val="44"/>
          <w:lang w:eastAsia="zh-CN"/>
        </w:rPr>
        <w:t>一、综合推进 全面提升机关事务管理水平</w:t>
      </w:r>
    </w:p>
    <w:p>
      <w:pPr>
        <w:keepNext w:val="0"/>
        <w:keepLines w:val="0"/>
        <w:pageBreakBefore w:val="0"/>
        <w:widowControl w:val="0"/>
        <w:kinsoku/>
        <w:wordWrap/>
        <w:topLinePunct w:val="0"/>
        <w:bidi w:val="0"/>
        <w:spacing w:line="560" w:lineRule="exact"/>
        <w:ind w:left="0"/>
        <w:jc w:val="both"/>
        <w:textAlignment w:val="auto"/>
        <w:rPr>
          <w:rFonts w:hint="eastAsia" w:ascii="宋体" w:hAnsi="宋体" w:eastAsia="方正小标宋简体"/>
          <w:bCs/>
          <w:sz w:val="44"/>
          <w:szCs w:val="44"/>
          <w:lang w:eastAsia="zh-CN"/>
        </w:rPr>
      </w:pPr>
    </w:p>
    <w:p>
      <w:pPr>
        <w:pStyle w:val="3"/>
        <w:keepNext w:val="0"/>
        <w:keepLines w:val="0"/>
        <w:pageBreakBefore w:val="0"/>
        <w:widowControl w:val="0"/>
        <w:kinsoku/>
        <w:wordWrap/>
        <w:topLinePunct w:val="0"/>
        <w:bidi w:val="0"/>
        <w:spacing w:before="0" w:beforeLines="0" w:after="0" w:afterLines="0" w:line="560" w:lineRule="exact"/>
        <w:textAlignment w:val="auto"/>
        <w:rPr>
          <w:rFonts w:hint="eastAsia" w:ascii="宋体" w:hAnsi="宋体" w:eastAsia="方正黑体简体" w:cs="方正黑体简体"/>
          <w:b w:val="0"/>
          <w:bCs w:val="0"/>
          <w:sz w:val="32"/>
          <w:szCs w:val="32"/>
          <w:lang w:eastAsia="zh-CN"/>
        </w:rPr>
      </w:pPr>
      <w:r>
        <w:rPr>
          <w:rFonts w:hint="eastAsia" w:ascii="宋体" w:hAnsi="宋体" w:eastAsia="方正黑体简体" w:cs="方正黑体简体"/>
          <w:b w:val="0"/>
          <w:bCs w:val="0"/>
          <w:sz w:val="32"/>
          <w:szCs w:val="32"/>
          <w:lang w:eastAsia="zh-CN"/>
        </w:rPr>
        <w:t>范例</w:t>
      </w:r>
      <w:r>
        <w:rPr>
          <w:rFonts w:hint="eastAsia" w:ascii="宋体" w:hAnsi="宋体" w:eastAsia="方正黑体简体" w:cs="方正黑体简体"/>
          <w:b w:val="0"/>
          <w:bCs w:val="0"/>
          <w:sz w:val="32"/>
          <w:szCs w:val="32"/>
          <w:lang w:val="en-US" w:eastAsia="zh-CN"/>
        </w:rPr>
        <w:t>1</w:t>
      </w:r>
    </w:p>
    <w:p>
      <w:pPr>
        <w:keepNext w:val="0"/>
        <w:keepLines w:val="0"/>
        <w:pageBreakBefore w:val="0"/>
        <w:widowControl w:val="0"/>
        <w:kinsoku/>
        <w:wordWrap/>
        <w:topLinePunct w:val="0"/>
        <w:bidi w:val="0"/>
        <w:spacing w:line="560" w:lineRule="exact"/>
        <w:textAlignment w:val="auto"/>
        <w:rPr>
          <w:rFonts w:hint="eastAsia" w:ascii="宋体" w:hAnsi="宋体"/>
          <w:lang w:eastAsia="zh-CN"/>
        </w:rPr>
      </w:pPr>
    </w:p>
    <w:p>
      <w:pPr>
        <w:keepNext w:val="0"/>
        <w:keepLines w:val="0"/>
        <w:pageBreakBefore w:val="0"/>
        <w:widowControl w:val="0"/>
        <w:kinsoku/>
        <w:wordWrap/>
        <w:topLinePunct w:val="0"/>
        <w:bidi w:val="0"/>
        <w:spacing w:line="560" w:lineRule="exact"/>
        <w:ind w:left="0"/>
        <w:jc w:val="center"/>
        <w:textAlignment w:val="auto"/>
        <w:rPr>
          <w:rFonts w:ascii="宋体" w:hAnsi="宋体" w:eastAsia="方正小标宋简体"/>
          <w:bCs/>
          <w:sz w:val="44"/>
          <w:szCs w:val="44"/>
        </w:rPr>
      </w:pPr>
      <w:r>
        <w:rPr>
          <w:rFonts w:hint="eastAsia" w:ascii="宋体" w:hAnsi="宋体" w:eastAsia="方正小标宋简体"/>
          <w:bCs/>
          <w:sz w:val="44"/>
          <w:szCs w:val="44"/>
          <w:lang w:eastAsia="zh-CN"/>
        </w:rPr>
        <w:t>全方位推进</w:t>
      </w:r>
    </w:p>
    <w:p>
      <w:pPr>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简体"/>
          <w:bCs/>
          <w:sz w:val="44"/>
          <w:szCs w:val="44"/>
          <w:lang w:eastAsia="zh-CN"/>
        </w:rPr>
      </w:pPr>
      <w:r>
        <w:rPr>
          <w:rFonts w:hint="eastAsia" w:ascii="宋体" w:hAnsi="宋体" w:eastAsia="方正小标宋简体"/>
          <w:bCs/>
          <w:sz w:val="44"/>
          <w:szCs w:val="44"/>
          <w:lang w:eastAsia="zh-CN"/>
        </w:rPr>
        <w:t>打造机关事务标准化四川品牌</w:t>
      </w:r>
    </w:p>
    <w:p>
      <w:pPr>
        <w:pStyle w:val="5"/>
        <w:keepNext w:val="0"/>
        <w:keepLines w:val="0"/>
        <w:pageBreakBefore w:val="0"/>
        <w:widowControl w:val="0"/>
        <w:kinsoku/>
        <w:wordWrap/>
        <w:topLinePunct w:val="0"/>
        <w:bidi w:val="0"/>
        <w:spacing w:beforeLines="0" w:afterLines="0" w:line="560" w:lineRule="exact"/>
        <w:ind w:left="0"/>
        <w:textAlignment w:val="auto"/>
        <w:rPr>
          <w:rFonts w:hint="eastAsia" w:ascii="宋体" w:hAnsi="宋体"/>
          <w:lang w:val="en-US" w:eastAsia="zh-CN"/>
        </w:rPr>
      </w:pPr>
      <w:r>
        <w:rPr>
          <w:rFonts w:ascii="宋体" w:hAnsi="宋体" w:eastAsia="黑体"/>
          <w:bCs/>
          <w:sz w:val="32"/>
          <w:szCs w:val="32"/>
        </w:rPr>
        <w:t>　　</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Fonts w:hint="eastAsia" w:ascii="宋体" w:hAnsi="宋体"/>
          <w:lang w:val="en-US" w:eastAsia="zh-CN"/>
        </w:rPr>
        <w:t>四川省机关事务管理局2018年承担全国机关事务首批标准化试点、全国第五批社会管理和公共服务综合标准化试点，创建标准化信息化“两化融合”管理模式，打造</w:t>
      </w:r>
      <w:r>
        <w:rPr>
          <w:rFonts w:hint="eastAsia"/>
          <w:lang w:val="en-US" w:eastAsia="zh-CN"/>
        </w:rPr>
        <w:t>“</w:t>
      </w:r>
      <w:r>
        <w:rPr>
          <w:rFonts w:hint="eastAsia" w:ascii="宋体" w:hAnsi="宋体"/>
          <w:lang w:val="en-US" w:eastAsia="zh-CN"/>
        </w:rPr>
        <w:t>标准化+四川机关事务</w:t>
      </w:r>
      <w:r>
        <w:rPr>
          <w:rFonts w:hint="eastAsia"/>
          <w:lang w:val="en-US" w:eastAsia="zh-CN"/>
        </w:rPr>
        <w:t>”</w:t>
      </w:r>
      <w:r>
        <w:rPr>
          <w:rFonts w:hint="eastAsia" w:ascii="宋体" w:hAnsi="宋体"/>
          <w:lang w:val="en-US" w:eastAsia="zh-CN"/>
        </w:rPr>
        <w:t>品牌，助推机关事务治理现代化。</w:t>
      </w:r>
    </w:p>
    <w:p>
      <w:pPr>
        <w:pStyle w:val="5"/>
        <w:keepNext w:val="0"/>
        <w:keepLines w:val="0"/>
        <w:pageBreakBefore w:val="0"/>
        <w:widowControl w:val="0"/>
        <w:kinsoku/>
        <w:wordWrap/>
        <w:topLinePunct w:val="0"/>
        <w:bidi w:val="0"/>
        <w:spacing w:beforeLines="0" w:afterLines="0" w:line="560" w:lineRule="exact"/>
        <w:ind w:left="0"/>
        <w:textAlignment w:val="auto"/>
        <w:rPr>
          <w:rFonts w:hint="eastAsia" w:ascii="宋体" w:hAnsi="宋体" w:eastAsia="方正黑体简体" w:cs="方正黑体简体"/>
          <w:lang w:val="en-US" w:eastAsia="zh-CN"/>
        </w:rPr>
      </w:pPr>
      <w:r>
        <w:rPr>
          <w:rFonts w:hint="eastAsia" w:ascii="宋体" w:hAnsi="宋体" w:eastAsia="方正黑体简体" w:cs="方正黑体简体"/>
          <w:lang w:val="en-US" w:eastAsia="zh-CN"/>
        </w:rPr>
        <w:t>主要做法：</w:t>
      </w:r>
    </w:p>
    <w:p>
      <w:pPr>
        <w:keepNext w:val="0"/>
        <w:keepLines w:val="0"/>
        <w:pageBreakBefore w:val="0"/>
        <w:widowControl w:val="0"/>
        <w:kinsoku/>
        <w:wordWrap/>
        <w:topLinePunct w:val="0"/>
        <w:bidi w:val="0"/>
        <w:spacing w:line="560" w:lineRule="exact"/>
        <w:ind w:left="0" w:firstLine="640" w:firstLineChars="200"/>
        <w:textAlignment w:val="auto"/>
        <w:rPr>
          <w:rStyle w:val="18"/>
          <w:rFonts w:ascii="宋体" w:hAnsi="宋体"/>
        </w:rPr>
      </w:pPr>
      <w:r>
        <w:rPr>
          <w:rStyle w:val="15"/>
          <w:rFonts w:hint="eastAsia" w:ascii="宋体" w:hAnsi="宋体"/>
          <w:lang w:val="en-US" w:eastAsia="zh-CN"/>
        </w:rPr>
        <w:t>建立健全工作机制，夯实组织基础。</w:t>
      </w:r>
      <w:r>
        <w:rPr>
          <w:rStyle w:val="18"/>
          <w:rFonts w:ascii="宋体" w:hAnsi="宋体"/>
        </w:rPr>
        <w:t>一是组织</w:t>
      </w:r>
      <w:r>
        <w:rPr>
          <w:rStyle w:val="18"/>
          <w:rFonts w:hint="eastAsia" w:ascii="宋体" w:hAnsi="宋体"/>
        </w:rPr>
        <w:t>协调</w:t>
      </w:r>
      <w:r>
        <w:rPr>
          <w:rStyle w:val="18"/>
          <w:rFonts w:ascii="宋体" w:hAnsi="宋体"/>
        </w:rPr>
        <w:t>。坚持“一把手”工程，建立标准化工作领导机制，横向与财政、市场监管等部门建立协调机制，纵向与上下级建立联动机制，明确专门机构和力量组织推动。二是规划保障。坚持顶层设计，标准化工作列入全省机关事务“十三五”</w:t>
      </w:r>
      <w:r>
        <w:rPr>
          <w:rStyle w:val="18"/>
          <w:rFonts w:hint="eastAsia" w:ascii="宋体" w:hAnsi="宋体" w:eastAsia="方正仿宋简体"/>
          <w:lang w:eastAsia="zh-CN"/>
        </w:rPr>
        <w:t>、</w:t>
      </w:r>
      <w:r>
        <w:rPr>
          <w:rStyle w:val="18"/>
          <w:rFonts w:ascii="宋体" w:hAnsi="宋体"/>
        </w:rPr>
        <w:t>“十四五”规划，系统性谋划总体方案，统筹一体推进。三是经费</w:t>
      </w:r>
      <w:r>
        <w:rPr>
          <w:rStyle w:val="18"/>
          <w:rFonts w:hint="eastAsia" w:ascii="宋体" w:hAnsi="宋体"/>
        </w:rPr>
        <w:t>支撑</w:t>
      </w:r>
      <w:r>
        <w:rPr>
          <w:rStyle w:val="18"/>
          <w:rFonts w:ascii="宋体" w:hAnsi="宋体"/>
        </w:rPr>
        <w:t>。标准化工作经费列入预算管理，</w:t>
      </w:r>
      <w:r>
        <w:rPr>
          <w:rStyle w:val="18"/>
          <w:rFonts w:hint="eastAsia" w:ascii="宋体" w:hAnsi="宋体"/>
        </w:rPr>
        <w:t>多元</w:t>
      </w:r>
      <w:r>
        <w:rPr>
          <w:rStyle w:val="18"/>
          <w:rFonts w:ascii="宋体" w:hAnsi="宋体"/>
        </w:rPr>
        <w:t>拓展保障渠道，争取政策、项目等支持，通过项目经费、科研经费</w:t>
      </w:r>
      <w:r>
        <w:rPr>
          <w:rStyle w:val="18"/>
          <w:rFonts w:hint="eastAsia" w:ascii="宋体" w:hAnsi="宋体"/>
        </w:rPr>
        <w:t>等</w:t>
      </w:r>
      <w:r>
        <w:rPr>
          <w:rStyle w:val="18"/>
          <w:rFonts w:ascii="宋体" w:hAnsi="宋体"/>
        </w:rPr>
        <w:t>保障</w:t>
      </w:r>
      <w:r>
        <w:rPr>
          <w:rStyle w:val="18"/>
          <w:rFonts w:hint="eastAsia" w:ascii="宋体" w:hAnsi="宋体"/>
        </w:rPr>
        <w:t>工作</w:t>
      </w:r>
      <w:r>
        <w:rPr>
          <w:rStyle w:val="18"/>
          <w:rFonts w:ascii="宋体" w:hAnsi="宋体"/>
        </w:rPr>
        <w:t>推进有支撑。四是学习调研。针对标准知识、技术欠缺等建立经常性学习制度交流研讨</w:t>
      </w:r>
      <w:r>
        <w:rPr>
          <w:rStyle w:val="18"/>
          <w:rFonts w:hint="eastAsia" w:ascii="宋体" w:hAnsi="宋体" w:eastAsia="方正仿宋简体"/>
          <w:lang w:eastAsia="zh-CN"/>
        </w:rPr>
        <w:t>，</w:t>
      </w:r>
      <w:r>
        <w:rPr>
          <w:rStyle w:val="18"/>
          <w:rFonts w:ascii="宋体" w:hAnsi="宋体"/>
        </w:rPr>
        <w:t>针对突出矛盾和瓶颈性问题组织专题调研，</w:t>
      </w:r>
      <w:r>
        <w:rPr>
          <w:rStyle w:val="18"/>
          <w:rFonts w:hint="eastAsia" w:ascii="宋体" w:hAnsi="宋体" w:eastAsia="方正仿宋简体"/>
          <w:lang w:eastAsia="zh-CN"/>
        </w:rPr>
        <w:t>不断</w:t>
      </w:r>
      <w:r>
        <w:rPr>
          <w:rStyle w:val="18"/>
          <w:rFonts w:hint="eastAsia" w:ascii="宋体" w:hAnsi="宋体"/>
        </w:rPr>
        <w:t>完善</w:t>
      </w:r>
      <w:r>
        <w:rPr>
          <w:rStyle w:val="18"/>
          <w:rFonts w:hint="eastAsia" w:ascii="宋体" w:hAnsi="宋体" w:eastAsia="方正仿宋简体"/>
          <w:lang w:eastAsia="zh-CN"/>
        </w:rPr>
        <w:t>工作</w:t>
      </w:r>
      <w:r>
        <w:rPr>
          <w:rStyle w:val="18"/>
          <w:rFonts w:hint="eastAsia" w:ascii="宋体" w:hAnsi="宋体"/>
        </w:rPr>
        <w:t>思路</w:t>
      </w:r>
      <w:r>
        <w:rPr>
          <w:rStyle w:val="18"/>
          <w:rFonts w:ascii="宋体" w:hAnsi="宋体"/>
        </w:rPr>
        <w:t>。</w:t>
      </w:r>
    </w:p>
    <w:p>
      <w:pPr>
        <w:keepNext w:val="0"/>
        <w:keepLines w:val="0"/>
        <w:pageBreakBefore w:val="0"/>
        <w:widowControl w:val="0"/>
        <w:kinsoku/>
        <w:wordWrap/>
        <w:topLinePunct w:val="0"/>
        <w:bidi w:val="0"/>
        <w:spacing w:line="560" w:lineRule="exact"/>
        <w:ind w:left="0" w:firstLine="640" w:firstLineChars="200"/>
        <w:textAlignment w:val="auto"/>
        <w:rPr>
          <w:rStyle w:val="18"/>
          <w:rFonts w:ascii="宋体" w:hAnsi="宋体"/>
        </w:rPr>
      </w:pPr>
      <w:r>
        <w:rPr>
          <w:rStyle w:val="15"/>
          <w:rFonts w:ascii="宋体" w:hAnsi="宋体"/>
        </w:rPr>
        <w:t>建</w:t>
      </w:r>
      <w:r>
        <w:rPr>
          <w:rStyle w:val="15"/>
          <w:rFonts w:hint="eastAsia" w:ascii="宋体" w:hAnsi="宋体"/>
        </w:rPr>
        <w:t>立健全标准</w:t>
      </w:r>
      <w:r>
        <w:rPr>
          <w:rStyle w:val="15"/>
          <w:rFonts w:ascii="宋体" w:hAnsi="宋体"/>
        </w:rPr>
        <w:t>体系，实现有标可依。</w:t>
      </w:r>
      <w:r>
        <w:rPr>
          <w:rStyle w:val="18"/>
          <w:rFonts w:ascii="宋体" w:hAnsi="宋体"/>
        </w:rPr>
        <w:t>一是立足岗位构建履职标准。坚持“问题导向、固化经验、瞄准前沿”制标思路，优化完善“6+N”履职体系，梳理</w:t>
      </w:r>
      <w:r>
        <w:rPr>
          <w:rStyle w:val="18"/>
          <w:rFonts w:hint="eastAsia" w:ascii="宋体" w:hAnsi="宋体"/>
        </w:rPr>
        <w:t>资产管理、服务管理等</w:t>
      </w:r>
      <w:r>
        <w:rPr>
          <w:rStyle w:val="18"/>
          <w:rFonts w:ascii="宋体" w:hAnsi="宋体"/>
        </w:rPr>
        <w:t>岗位职责、制度规范、流程环节</w:t>
      </w:r>
      <w:r>
        <w:rPr>
          <w:rStyle w:val="18"/>
          <w:rFonts w:hint="eastAsia" w:ascii="宋体" w:hAnsi="宋体"/>
        </w:rPr>
        <w:t>6</w:t>
      </w:r>
      <w:r>
        <w:rPr>
          <w:rStyle w:val="18"/>
          <w:rFonts w:ascii="宋体" w:hAnsi="宋体"/>
        </w:rPr>
        <w:t>00余项，先后制定14类283项履职标准，初步实现职责领域全覆盖。二是立足共享打造地方标准。聚焦区域内普遍存在的共性问题，梳理资产处置、办公用房维修等25个主要方面，发布23项省级、8项市级地方标准。</w:t>
      </w:r>
      <w:r>
        <w:rPr>
          <w:rStyle w:val="18"/>
          <w:rFonts w:hint="eastAsia" w:ascii="宋体" w:hAnsi="宋体" w:eastAsia="方正仿宋简体"/>
          <w:lang w:eastAsia="zh-CN"/>
        </w:rPr>
        <w:t>在全国率先制定</w:t>
      </w:r>
      <w:r>
        <w:rPr>
          <w:rStyle w:val="18"/>
          <w:rFonts w:ascii="宋体" w:hAnsi="宋体"/>
        </w:rPr>
        <w:t>办公区物业管理、应急保障管理等</w:t>
      </w:r>
      <w:r>
        <w:rPr>
          <w:rStyle w:val="18"/>
          <w:rFonts w:hint="eastAsia" w:ascii="宋体" w:hAnsi="宋体" w:eastAsia="方正仿宋简体"/>
          <w:lang w:eastAsia="zh-CN"/>
        </w:rPr>
        <w:t>地方</w:t>
      </w:r>
      <w:r>
        <w:rPr>
          <w:rStyle w:val="18"/>
          <w:rFonts w:ascii="宋体" w:hAnsi="宋体"/>
        </w:rPr>
        <w:t>标准。三是立足规则制定基础标准。梳理标准化共性因素，对概念、通则等作出统一规定，分类制订工作指南、工作导则等基础标准。</w:t>
      </w:r>
    </w:p>
    <w:p>
      <w:pPr>
        <w:keepNext w:val="0"/>
        <w:keepLines w:val="0"/>
        <w:pageBreakBefore w:val="0"/>
        <w:widowControl w:val="0"/>
        <w:kinsoku/>
        <w:wordWrap/>
        <w:topLinePunct w:val="0"/>
        <w:bidi w:val="0"/>
        <w:spacing w:line="560" w:lineRule="exact"/>
        <w:ind w:left="0" w:firstLine="640" w:firstLineChars="200"/>
        <w:textAlignment w:val="auto"/>
        <w:rPr>
          <w:rStyle w:val="18"/>
          <w:rFonts w:ascii="宋体" w:hAnsi="宋体"/>
        </w:rPr>
      </w:pPr>
      <w:r>
        <w:rPr>
          <w:rStyle w:val="15"/>
          <w:rFonts w:ascii="宋体" w:hAnsi="宋体"/>
          <w:lang w:val="en"/>
        </w:rPr>
        <w:t>着力</w:t>
      </w:r>
      <w:r>
        <w:rPr>
          <w:rStyle w:val="15"/>
          <w:rFonts w:ascii="宋体" w:hAnsi="宋体"/>
        </w:rPr>
        <w:t>强</w:t>
      </w:r>
      <w:r>
        <w:rPr>
          <w:rStyle w:val="15"/>
          <w:rFonts w:hint="eastAsia" w:ascii="宋体" w:hAnsi="宋体"/>
        </w:rPr>
        <w:t>化</w:t>
      </w:r>
      <w:r>
        <w:rPr>
          <w:rStyle w:val="15"/>
          <w:rFonts w:ascii="宋体" w:hAnsi="宋体"/>
        </w:rPr>
        <w:t>实施</w:t>
      </w:r>
      <w:r>
        <w:rPr>
          <w:rStyle w:val="15"/>
          <w:rFonts w:hint="eastAsia" w:ascii="宋体" w:hAnsi="宋体"/>
        </w:rPr>
        <w:t>应用</w:t>
      </w:r>
      <w:r>
        <w:rPr>
          <w:rStyle w:val="15"/>
          <w:rFonts w:ascii="宋体" w:hAnsi="宋体"/>
          <w:lang w:val="en"/>
        </w:rPr>
        <w:t>，聚集</w:t>
      </w:r>
      <w:r>
        <w:rPr>
          <w:rStyle w:val="15"/>
          <w:rFonts w:hint="eastAsia" w:ascii="宋体" w:hAnsi="宋体"/>
          <w:lang w:val="en"/>
        </w:rPr>
        <w:t>内生</w:t>
      </w:r>
      <w:r>
        <w:rPr>
          <w:rStyle w:val="15"/>
          <w:rFonts w:ascii="宋体" w:hAnsi="宋体"/>
          <w:lang w:val="en"/>
        </w:rPr>
        <w:t>动能</w:t>
      </w:r>
      <w:r>
        <w:rPr>
          <w:rStyle w:val="15"/>
          <w:rFonts w:ascii="宋体" w:hAnsi="宋体"/>
        </w:rPr>
        <w:t>。</w:t>
      </w:r>
      <w:r>
        <w:rPr>
          <w:rStyle w:val="18"/>
          <w:rFonts w:ascii="宋体" w:hAnsi="宋体"/>
        </w:rPr>
        <w:t>一是</w:t>
      </w:r>
      <w:r>
        <w:rPr>
          <w:rStyle w:val="18"/>
          <w:rFonts w:ascii="宋体" w:hAnsi="宋体"/>
        </w:rPr>
        <w:t>标准化信息化</w:t>
      </w:r>
      <w:r>
        <w:rPr>
          <w:rStyle w:val="18"/>
          <w:rFonts w:ascii="宋体" w:hAnsi="宋体"/>
        </w:rPr>
        <w:t>“两化融合”推进。梳理业务工作流程类、数据类、权限类标准，运用信息技术植入平台功能模块，</w:t>
      </w:r>
      <w:r>
        <w:rPr>
          <w:rStyle w:val="18"/>
          <w:rFonts w:hint="eastAsia" w:ascii="宋体" w:hAnsi="宋体"/>
        </w:rPr>
        <w:t>实现</w:t>
      </w:r>
      <w:r>
        <w:rPr>
          <w:rStyle w:val="18"/>
          <w:rFonts w:ascii="宋体" w:hAnsi="宋体"/>
        </w:rPr>
        <w:t>使用平台强制贯标、自动贯标。二是履约管理推进。在推</w:t>
      </w:r>
      <w:r>
        <w:rPr>
          <w:rStyle w:val="18"/>
          <w:rFonts w:hint="eastAsia" w:ascii="宋体" w:hAnsi="宋体"/>
        </w:rPr>
        <w:t>进</w:t>
      </w:r>
      <w:r>
        <w:rPr>
          <w:rStyle w:val="18"/>
          <w:rFonts w:ascii="宋体" w:hAnsi="宋体"/>
        </w:rPr>
        <w:t>政府购买服务中，将物业服务、会议服务等有关质量条款列入合同管理，按约评价服务行为、服务质量，监督服务机构履约执行标准。</w:t>
      </w:r>
      <w:r>
        <w:rPr>
          <w:rStyle w:val="18"/>
          <w:rFonts w:hint="eastAsia" w:ascii="宋体" w:hAnsi="宋体"/>
        </w:rPr>
        <w:t>三</w:t>
      </w:r>
      <w:r>
        <w:rPr>
          <w:rStyle w:val="18"/>
          <w:rFonts w:ascii="宋体" w:hAnsi="宋体"/>
        </w:rPr>
        <w:t>是监督检查推进。细化评分细则，定期督查调研，评估标准实施效果，督促改进提升。制定激励办法，正向引导贯标。</w:t>
      </w:r>
      <w:r>
        <w:rPr>
          <w:rStyle w:val="18"/>
          <w:rFonts w:hint="eastAsia" w:ascii="宋体" w:hAnsi="宋体"/>
        </w:rPr>
        <w:t>四</w:t>
      </w:r>
      <w:r>
        <w:rPr>
          <w:rStyle w:val="18"/>
          <w:rFonts w:ascii="宋体" w:hAnsi="宋体"/>
        </w:rPr>
        <w:t>是协同联动推进。建立川渝协同联动推进机制，制定工作方案和指导意见，调动市、区机关事务部门组建5个区域协作组，以标准先行引领区域保障一体化。</w:t>
      </w:r>
    </w:p>
    <w:p>
      <w:pPr>
        <w:pStyle w:val="4"/>
        <w:keepNext w:val="0"/>
        <w:keepLines w:val="0"/>
        <w:pageBreakBefore w:val="0"/>
        <w:widowControl w:val="0"/>
        <w:kinsoku/>
        <w:wordWrap/>
        <w:topLinePunct w:val="0"/>
        <w:bidi w:val="0"/>
        <w:spacing w:line="560" w:lineRule="exact"/>
        <w:textAlignment w:val="auto"/>
        <w:rPr>
          <w:rFonts w:ascii="宋体" w:hAnsi="宋体"/>
        </w:rPr>
      </w:pPr>
      <w:r>
        <w:rPr>
          <w:rFonts w:ascii="宋体" w:hAnsi="宋体"/>
        </w:rPr>
        <w:t>取得成效</w:t>
      </w:r>
      <w:r>
        <w:rPr>
          <w:rFonts w:hint="eastAsia" w:ascii="宋体" w:hAnsi="宋体"/>
        </w:rPr>
        <w:t>：</w:t>
      </w:r>
    </w:p>
    <w:p>
      <w:pPr>
        <w:pStyle w:val="5"/>
        <w:keepNext w:val="0"/>
        <w:keepLines w:val="0"/>
        <w:pageBreakBefore w:val="0"/>
        <w:widowControl w:val="0"/>
        <w:kinsoku/>
        <w:wordWrap/>
        <w:topLinePunct w:val="0"/>
        <w:bidi w:val="0"/>
        <w:spacing w:line="560" w:lineRule="exact"/>
        <w:textAlignment w:val="auto"/>
        <w:rPr>
          <w:rFonts w:ascii="宋体" w:hAnsi="宋体"/>
        </w:rPr>
      </w:pPr>
      <w:r>
        <w:rPr>
          <w:rFonts w:hint="eastAsia" w:ascii="宋体" w:hAnsi="宋体"/>
        </w:rPr>
        <w:t>全省</w:t>
      </w:r>
      <w:r>
        <w:rPr>
          <w:rFonts w:ascii="宋体" w:hAnsi="宋体"/>
        </w:rPr>
        <w:t>机关事务一体化服务平台9大类服务保障事项实现一网通办，数据多跑路，服务对象少跑腿</w:t>
      </w:r>
      <w:r>
        <w:rPr>
          <w:rFonts w:hint="eastAsia" w:ascii="宋体" w:hAnsi="宋体"/>
        </w:rPr>
        <w:t>。国有</w:t>
      </w:r>
      <w:r>
        <w:rPr>
          <w:rFonts w:ascii="宋体" w:hAnsi="宋体"/>
        </w:rPr>
        <w:t>资产调剂、使用规范有序，处置实现“阳光操作”。办公用</w:t>
      </w:r>
      <w:r>
        <w:rPr>
          <w:rFonts w:hint="eastAsia"/>
          <w:lang w:eastAsia="zh-CN"/>
        </w:rPr>
        <w:t>房</w:t>
      </w:r>
      <w:r>
        <w:rPr>
          <w:rFonts w:ascii="宋体" w:hAnsi="宋体"/>
        </w:rPr>
        <w:t>业务办理实现流程</w:t>
      </w:r>
      <w:r>
        <w:rPr>
          <w:rFonts w:hint="eastAsia"/>
          <w:lang w:eastAsia="zh-CN"/>
        </w:rPr>
        <w:t>优化</w:t>
      </w:r>
      <w:r>
        <w:rPr>
          <w:rFonts w:ascii="宋体" w:hAnsi="宋体"/>
        </w:rPr>
        <w:t>，维修项目从申请到落地时间缩短40%。</w:t>
      </w:r>
      <w:r>
        <w:rPr>
          <w:rFonts w:hint="eastAsia"/>
          <w:lang w:eastAsia="zh-CN"/>
        </w:rPr>
        <w:t>优化</w:t>
      </w:r>
      <w:r>
        <w:rPr>
          <w:rFonts w:ascii="宋体" w:hAnsi="宋体"/>
        </w:rPr>
        <w:t>全省公务用车管理“一张网”平台，单车使用率提升2倍以上，</w:t>
      </w:r>
      <w:r>
        <w:rPr>
          <w:rFonts w:hint="eastAsia" w:ascii="宋体" w:hAnsi="宋体"/>
        </w:rPr>
        <w:t>达到</w:t>
      </w:r>
      <w:r>
        <w:rPr>
          <w:rFonts w:ascii="宋体" w:hAnsi="宋体"/>
        </w:rPr>
        <w:t>“秒”下单“秒”派车。2020年全省公共机构人均综合能耗、单位建筑面积能耗和人均水耗同比下降2.58%、2.84%、3.15%。近年来，省机关事务管理局在省政府绩效评价中办事效率、服务满意度指数均达99.4%以上。</w:t>
      </w:r>
    </w:p>
    <w:p>
      <w:pPr>
        <w:pStyle w:val="4"/>
        <w:keepNext w:val="0"/>
        <w:keepLines w:val="0"/>
        <w:pageBreakBefore w:val="0"/>
        <w:widowControl w:val="0"/>
        <w:kinsoku/>
        <w:wordWrap/>
        <w:topLinePunct w:val="0"/>
        <w:bidi w:val="0"/>
        <w:spacing w:line="560" w:lineRule="exact"/>
        <w:ind w:left="0" w:leftChars="0" w:firstLine="0" w:firstLineChars="0"/>
        <w:textAlignment w:val="auto"/>
        <w:rPr>
          <w:rFonts w:hint="eastAsia" w:ascii="宋体" w:hAnsi="宋体"/>
          <w:lang w:val="en-US" w:eastAsia="zh-CN"/>
        </w:rPr>
      </w:pPr>
      <w:r>
        <w:rPr>
          <w:rFonts w:hint="eastAsia" w:ascii="宋体" w:hAnsi="宋体"/>
          <w:lang w:val="en-US" w:eastAsia="zh-CN"/>
        </w:rPr>
        <w:br w:type="page"/>
      </w:r>
      <w:r>
        <w:rPr>
          <w:rFonts w:hint="eastAsia" w:ascii="宋体" w:hAnsi="宋体"/>
          <w:lang w:val="en-US" w:eastAsia="zh-CN"/>
        </w:rPr>
        <w:t>范例2</w:t>
      </w:r>
    </w:p>
    <w:p>
      <w:pPr>
        <w:keepNext w:val="0"/>
        <w:keepLines w:val="0"/>
        <w:pageBreakBefore w:val="0"/>
        <w:widowControl w:val="0"/>
        <w:kinsoku/>
        <w:wordWrap/>
        <w:topLinePunct w:val="0"/>
        <w:bidi w:val="0"/>
        <w:spacing w:line="560" w:lineRule="exact"/>
        <w:textAlignment w:val="auto"/>
        <w:rPr>
          <w:rFonts w:hint="default"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构建标准化质量管理体系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提升机关事务管理效能</w:t>
      </w:r>
    </w:p>
    <w:p>
      <w:pPr>
        <w:keepNext w:val="0"/>
        <w:keepLines w:val="0"/>
        <w:pageBreakBefore w:val="0"/>
        <w:widowControl w:val="0"/>
        <w:kinsoku/>
        <w:wordWrap/>
        <w:topLinePunct w:val="0"/>
        <w:bidi w:val="0"/>
        <w:spacing w:line="560" w:lineRule="exact"/>
        <w:ind w:left="0"/>
        <w:textAlignment w:val="auto"/>
        <w:rPr>
          <w:rFonts w:hint="eastAsia" w:ascii="宋体" w:hAnsi="宋体"/>
          <w:sz w:val="32"/>
          <w:szCs w:val="32"/>
          <w:lang w:val="en-US" w:eastAsia="zh-CN"/>
        </w:rPr>
      </w:pPr>
    </w:p>
    <w:p>
      <w:pPr>
        <w:pStyle w:val="5"/>
        <w:keepNext w:val="0"/>
        <w:keepLines w:val="0"/>
        <w:pageBreakBefore w:val="0"/>
        <w:widowControl w:val="0"/>
        <w:kinsoku/>
        <w:wordWrap/>
        <w:topLinePunct w:val="0"/>
        <w:bidi w:val="0"/>
        <w:spacing w:line="560" w:lineRule="exact"/>
        <w:textAlignment w:val="auto"/>
        <w:rPr>
          <w:rFonts w:hint="eastAsia" w:ascii="宋体" w:hAnsi="宋体"/>
          <w:lang w:eastAsia="zh-CN"/>
        </w:rPr>
      </w:pPr>
      <w:r>
        <w:rPr>
          <w:rFonts w:hint="eastAsia"/>
          <w:lang w:val="en-US" w:eastAsia="zh-CN"/>
        </w:rPr>
        <w:t>辽宁省</w:t>
      </w:r>
      <w:r>
        <w:rPr>
          <w:rFonts w:hint="eastAsia" w:ascii="宋体" w:hAnsi="宋体"/>
          <w:lang w:val="en-US" w:eastAsia="zh-CN"/>
        </w:rPr>
        <w:t>盘锦市市直机关综合事务中心</w:t>
      </w:r>
      <w:r>
        <w:rPr>
          <w:rFonts w:hint="eastAsia"/>
          <w:lang w:val="en-US" w:eastAsia="zh-CN"/>
        </w:rPr>
        <w:t>作为第六批社会管理和公共服务综合标准化试点、全国标准化实训试点和标准化信息化“两化融合”试点，</w:t>
      </w:r>
      <w:r>
        <w:rPr>
          <w:rFonts w:hint="eastAsia" w:ascii="宋体" w:hAnsi="宋体"/>
          <w:lang w:eastAsia="zh-CN"/>
        </w:rPr>
        <w:t>秉承“实践、创新、实干、标准”的精神</w:t>
      </w:r>
      <w:r>
        <w:rPr>
          <w:rFonts w:hint="eastAsia" w:ascii="宋体" w:hAnsi="宋体"/>
          <w:lang w:val="en-US" w:eastAsia="zh-CN"/>
        </w:rPr>
        <w:t>理念</w:t>
      </w:r>
      <w:r>
        <w:rPr>
          <w:rFonts w:hint="eastAsia" w:ascii="宋体" w:hAnsi="宋体"/>
          <w:lang w:eastAsia="zh-CN"/>
        </w:rPr>
        <w:t>，</w:t>
      </w:r>
      <w:r>
        <w:rPr>
          <w:rFonts w:hint="eastAsia" w:ascii="宋体" w:hAnsi="宋体"/>
          <w:lang w:val="en-US" w:eastAsia="zh-CN"/>
        </w:rPr>
        <w:t>坚持</w:t>
      </w:r>
      <w:r>
        <w:rPr>
          <w:rFonts w:hint="eastAsia" w:ascii="宋体" w:hAnsi="宋体"/>
          <w:lang w:eastAsia="zh-CN"/>
        </w:rPr>
        <w:t>实施</w:t>
      </w:r>
      <w:r>
        <w:rPr>
          <w:rFonts w:hint="eastAsia" w:ascii="宋体" w:hAnsi="宋体"/>
          <w:lang w:val="en-US" w:eastAsia="zh-CN"/>
        </w:rPr>
        <w:t>以标准化管理降低成本提高质量</w:t>
      </w:r>
      <w:r>
        <w:rPr>
          <w:rFonts w:hint="eastAsia"/>
          <w:lang w:val="en-US" w:eastAsia="zh-CN"/>
        </w:rPr>
        <w:t>为中心</w:t>
      </w:r>
      <w:r>
        <w:rPr>
          <w:rFonts w:hint="eastAsia" w:ascii="宋体" w:hAnsi="宋体"/>
          <w:lang w:val="en-US" w:eastAsia="zh-CN"/>
        </w:rPr>
        <w:t>的发展战略，</w:t>
      </w:r>
      <w:r>
        <w:rPr>
          <w:rFonts w:hint="eastAsia"/>
          <w:lang w:val="en-US" w:eastAsia="zh-CN"/>
        </w:rPr>
        <w:t>坚持</w:t>
      </w:r>
      <w:r>
        <w:rPr>
          <w:rFonts w:hint="eastAsia" w:ascii="宋体" w:hAnsi="宋体"/>
          <w:lang w:eastAsia="zh-CN"/>
        </w:rPr>
        <w:t>体系化、数字化、品牌化</w:t>
      </w:r>
      <w:r>
        <w:rPr>
          <w:rFonts w:hint="eastAsia"/>
          <w:lang w:eastAsia="zh-CN"/>
        </w:rPr>
        <w:t>的</w:t>
      </w:r>
      <w:r>
        <w:rPr>
          <w:rFonts w:hint="eastAsia" w:ascii="宋体" w:hAnsi="宋体"/>
          <w:lang w:eastAsia="zh-CN"/>
        </w:rPr>
        <w:t>发展</w:t>
      </w:r>
      <w:r>
        <w:rPr>
          <w:rFonts w:hint="eastAsia" w:ascii="宋体" w:hAnsi="宋体"/>
          <w:lang w:val="en-US" w:eastAsia="zh-CN"/>
        </w:rPr>
        <w:t>思路</w:t>
      </w:r>
      <w:r>
        <w:rPr>
          <w:rFonts w:hint="eastAsia" w:ascii="宋体" w:hAnsi="宋体"/>
          <w:lang w:eastAsia="zh-CN"/>
        </w:rPr>
        <w:t>，</w:t>
      </w:r>
      <w:r>
        <w:rPr>
          <w:rFonts w:hint="eastAsia"/>
          <w:lang w:eastAsia="zh-CN"/>
        </w:rPr>
        <w:t>构建</w:t>
      </w:r>
      <w:r>
        <w:rPr>
          <w:rFonts w:hint="eastAsia" w:ascii="宋体" w:hAnsi="宋体"/>
          <w:lang w:eastAsia="zh-CN"/>
        </w:rPr>
        <w:t>机关事务标准化质量管理体系，</w:t>
      </w:r>
      <w:r>
        <w:rPr>
          <w:rFonts w:hint="eastAsia"/>
          <w:lang w:eastAsia="zh-CN"/>
        </w:rPr>
        <w:t>打造具有盘锦</w:t>
      </w:r>
      <w:r>
        <w:rPr>
          <w:rFonts w:hint="eastAsia" w:ascii="宋体" w:hAnsi="宋体"/>
          <w:lang w:eastAsia="zh-CN"/>
        </w:rPr>
        <w:t>特色的机关事务</w:t>
      </w:r>
      <w:r>
        <w:rPr>
          <w:rFonts w:hint="eastAsia"/>
          <w:lang w:eastAsia="zh-CN"/>
        </w:rPr>
        <w:t>标准化工作模式</w:t>
      </w:r>
      <w:r>
        <w:rPr>
          <w:rFonts w:hint="eastAsia" w:ascii="宋体" w:hAnsi="宋体"/>
          <w:lang w:eastAsia="zh-CN"/>
        </w:rPr>
        <w:t>。</w:t>
      </w:r>
    </w:p>
    <w:p>
      <w:pPr>
        <w:pStyle w:val="4"/>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Fonts w:hint="eastAsia" w:ascii="宋体" w:hAnsi="宋体"/>
          <w:lang w:val="en-US" w:eastAsia="zh-CN"/>
        </w:rPr>
        <w:t>主要做法：</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Style w:val="15"/>
          <w:rFonts w:hint="eastAsia" w:ascii="宋体" w:hAnsi="宋体"/>
          <w:lang w:val="en-US" w:eastAsia="zh-CN"/>
        </w:rPr>
        <w:t>构建</w:t>
      </w:r>
      <w:r>
        <w:rPr>
          <w:rStyle w:val="15"/>
          <w:rFonts w:hint="eastAsia" w:ascii="宋体" w:hAnsi="宋体"/>
        </w:rPr>
        <w:t>机关事务</w:t>
      </w:r>
      <w:r>
        <w:rPr>
          <w:rStyle w:val="15"/>
          <w:rFonts w:hint="eastAsia" w:ascii="宋体" w:hAnsi="宋体"/>
          <w:lang w:val="en-US" w:eastAsia="zh-CN"/>
        </w:rPr>
        <w:t>标准</w:t>
      </w:r>
      <w:r>
        <w:rPr>
          <w:rStyle w:val="15"/>
          <w:rFonts w:hint="eastAsia" w:ascii="宋体" w:hAnsi="宋体"/>
        </w:rPr>
        <w:t>文化。</w:t>
      </w:r>
      <w:r>
        <w:rPr>
          <w:rFonts w:hint="eastAsia" w:ascii="宋体" w:hAnsi="宋体"/>
          <w:lang w:val="en-US" w:eastAsia="zh-CN"/>
        </w:rPr>
        <w:t>针对机关事务行业点多面广，没有标准不会干、干不好和标准不可复制等问题，</w:t>
      </w:r>
      <w:r>
        <w:rPr>
          <w:rFonts w:hint="eastAsia"/>
          <w:lang w:val="en-US" w:eastAsia="zh-CN"/>
        </w:rPr>
        <w:t>提出了以</w:t>
      </w:r>
      <w:r>
        <w:rPr>
          <w:rFonts w:hint="eastAsia" w:ascii="宋体" w:hAnsi="宋体"/>
          <w:lang w:val="en-US" w:eastAsia="zh-CN"/>
        </w:rPr>
        <w:t>“坚持标准来源于实践、坚持重复性工作、坚持各相关方都满意”</w:t>
      </w:r>
      <w:r>
        <w:rPr>
          <w:rFonts w:hint="eastAsia"/>
          <w:lang w:val="en-US" w:eastAsia="zh-CN"/>
        </w:rPr>
        <w:t>等</w:t>
      </w:r>
      <w:r>
        <w:rPr>
          <w:rFonts w:hint="eastAsia" w:ascii="宋体" w:hAnsi="宋体"/>
          <w:lang w:val="en-US" w:eastAsia="zh-CN"/>
        </w:rPr>
        <w:t>为代表的“九个必须坚持”</w:t>
      </w:r>
      <w:r>
        <w:rPr>
          <w:rFonts w:hint="eastAsia"/>
          <w:lang w:val="en-US" w:eastAsia="zh-CN"/>
        </w:rPr>
        <w:t>，作为推进</w:t>
      </w:r>
      <w:r>
        <w:rPr>
          <w:rFonts w:hint="eastAsia" w:ascii="宋体" w:hAnsi="宋体"/>
          <w:lang w:val="en-US" w:eastAsia="zh-CN"/>
        </w:rPr>
        <w:t>标准化</w:t>
      </w:r>
      <w:r>
        <w:rPr>
          <w:rFonts w:hint="eastAsia"/>
          <w:lang w:val="en-US" w:eastAsia="zh-CN"/>
        </w:rPr>
        <w:t>的</w:t>
      </w:r>
      <w:r>
        <w:rPr>
          <w:rFonts w:hint="eastAsia" w:ascii="宋体" w:hAnsi="宋体"/>
          <w:lang w:val="en-US" w:eastAsia="zh-CN"/>
        </w:rPr>
        <w:t>思维、理念、方法。在长期</w:t>
      </w:r>
      <w:r>
        <w:rPr>
          <w:rFonts w:hint="eastAsia"/>
          <w:lang w:val="en-US" w:eastAsia="zh-CN"/>
        </w:rPr>
        <w:t>推进</w:t>
      </w:r>
      <w:r>
        <w:rPr>
          <w:rFonts w:hint="eastAsia" w:ascii="宋体" w:hAnsi="宋体"/>
          <w:lang w:val="en-US" w:eastAsia="zh-CN"/>
        </w:rPr>
        <w:t>标准化</w:t>
      </w:r>
      <w:r>
        <w:rPr>
          <w:rFonts w:hint="eastAsia"/>
          <w:lang w:val="en-US" w:eastAsia="zh-CN"/>
        </w:rPr>
        <w:t>工作</w:t>
      </w:r>
      <w:r>
        <w:rPr>
          <w:rFonts w:hint="eastAsia" w:ascii="宋体" w:hAnsi="宋体"/>
          <w:lang w:val="en-US" w:eastAsia="zh-CN"/>
        </w:rPr>
        <w:t>中，</w:t>
      </w:r>
      <w:r>
        <w:rPr>
          <w:rFonts w:hint="eastAsia"/>
          <w:lang w:val="en-US" w:eastAsia="zh-CN"/>
        </w:rPr>
        <w:t>始终坚持</w:t>
      </w:r>
      <w:r>
        <w:rPr>
          <w:rFonts w:hint="eastAsia" w:ascii="宋体" w:hAnsi="宋体"/>
          <w:lang w:val="en-US" w:eastAsia="zh-CN"/>
        </w:rPr>
        <w:t>“实践出标准</w:t>
      </w:r>
      <w:r>
        <w:rPr>
          <w:rFonts w:hint="eastAsia"/>
          <w:lang w:val="en-US" w:eastAsia="zh-CN"/>
        </w:rPr>
        <w:t>，</w:t>
      </w:r>
      <w:r>
        <w:rPr>
          <w:rFonts w:hint="eastAsia" w:ascii="宋体" w:hAnsi="宋体"/>
          <w:lang w:val="en-US" w:eastAsia="zh-CN"/>
        </w:rPr>
        <w:t>创新出经验，实干创佳绩，文化创辉煌”的理念。标准文化在盘锦机关事务</w:t>
      </w:r>
      <w:r>
        <w:rPr>
          <w:rFonts w:hint="eastAsia"/>
          <w:lang w:val="en-US" w:eastAsia="zh-CN"/>
        </w:rPr>
        <w:t>系统</w:t>
      </w:r>
      <w:r>
        <w:rPr>
          <w:rFonts w:hint="eastAsia" w:ascii="宋体" w:hAnsi="宋体"/>
          <w:lang w:val="en-US" w:eastAsia="zh-CN"/>
        </w:rPr>
        <w:t>蔚然成风，激发了创新发展的内生动力，成为推动机关事务</w:t>
      </w:r>
      <w:r>
        <w:rPr>
          <w:rFonts w:hint="eastAsia"/>
          <w:lang w:val="en-US" w:eastAsia="zh-CN"/>
        </w:rPr>
        <w:t>工作</w:t>
      </w:r>
      <w:r>
        <w:rPr>
          <w:rFonts w:hint="eastAsia" w:ascii="宋体" w:hAnsi="宋体"/>
          <w:lang w:val="en-US" w:eastAsia="zh-CN"/>
        </w:rPr>
        <w:t>高质量发展的方向指引。</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Style w:val="15"/>
          <w:rFonts w:hint="eastAsia" w:ascii="宋体" w:hAnsi="宋体"/>
          <w:lang w:val="en-US" w:eastAsia="zh-CN"/>
        </w:rPr>
        <w:t>打造</w:t>
      </w:r>
      <w:r>
        <w:rPr>
          <w:rStyle w:val="15"/>
          <w:rFonts w:hint="eastAsia" w:ascii="宋体" w:hAnsi="宋体"/>
        </w:rPr>
        <w:t>机关事务标准</w:t>
      </w:r>
      <w:r>
        <w:rPr>
          <w:rStyle w:val="15"/>
          <w:rFonts w:hint="eastAsia" w:ascii="宋体" w:hAnsi="宋体"/>
          <w:lang w:val="en-US" w:eastAsia="zh-CN"/>
        </w:rPr>
        <w:t>化</w:t>
      </w:r>
      <w:r>
        <w:rPr>
          <w:rStyle w:val="15"/>
          <w:rFonts w:hint="eastAsia" w:ascii="宋体" w:hAnsi="宋体"/>
        </w:rPr>
        <w:t>体系</w:t>
      </w:r>
      <w:r>
        <w:rPr>
          <w:rStyle w:val="15"/>
          <w:rFonts w:hint="eastAsia" w:ascii="宋体" w:hAnsi="宋体"/>
          <w:lang w:eastAsia="zh-CN"/>
        </w:rPr>
        <w:t>。</w:t>
      </w:r>
      <w:r>
        <w:rPr>
          <w:rFonts w:hint="eastAsia" w:ascii="宋体" w:hAnsi="宋体"/>
          <w:lang w:val="en-US" w:eastAsia="zh-CN"/>
        </w:rPr>
        <w:t>立足实践，坚持问题导向，将实践工作中普遍认可的最佳效果固化为标准，制定百项千条比国家标准、行业标准更加严格的内控标准，保证了质量控制的规范化和标准化。制定的食堂管理、会议服务和物业管理三项标准成为辽宁省地方标准。其中会议标准被编印到北京大学出版</w:t>
      </w:r>
      <w:r>
        <w:rPr>
          <w:rFonts w:hint="eastAsia"/>
          <w:lang w:val="en-US" w:eastAsia="zh-CN"/>
        </w:rPr>
        <w:t>社</w:t>
      </w:r>
      <w:r>
        <w:rPr>
          <w:rFonts w:hint="eastAsia" w:ascii="宋体" w:hAnsi="宋体"/>
          <w:lang w:val="en-US" w:eastAsia="zh-CN"/>
        </w:rPr>
        <w:t>《机关事务</w:t>
      </w:r>
      <w:r>
        <w:rPr>
          <w:rFonts w:hint="eastAsia"/>
          <w:lang w:val="en-US" w:eastAsia="zh-CN"/>
        </w:rPr>
        <w:t>标准化</w:t>
      </w:r>
      <w:r>
        <w:rPr>
          <w:rFonts w:hint="eastAsia" w:ascii="宋体" w:hAnsi="宋体"/>
          <w:lang w:val="en-US" w:eastAsia="zh-CN"/>
        </w:rPr>
        <w:t>指引》教材；机关事务标准化体系建设成效被编印到《机关事务蓝皮书</w:t>
      </w:r>
      <w:r>
        <w:rPr>
          <w:rFonts w:hint="eastAsia"/>
          <w:lang w:val="en-US" w:eastAsia="zh-CN"/>
        </w:rPr>
        <w:t xml:space="preserve">  政府运行保障</w:t>
      </w:r>
      <w:r>
        <w:rPr>
          <w:rFonts w:hint="eastAsia" w:ascii="宋体" w:hAnsi="宋体"/>
          <w:lang w:val="en-US" w:eastAsia="zh-CN"/>
        </w:rPr>
        <w:t>改革发展报告</w:t>
      </w:r>
      <w:r>
        <w:rPr>
          <w:rFonts w:hint="eastAsia"/>
          <w:lang w:val="en-US" w:eastAsia="zh-CN"/>
        </w:rPr>
        <w:t>（2021）</w:t>
      </w:r>
      <w:r>
        <w:rPr>
          <w:rFonts w:hint="eastAsia" w:ascii="宋体" w:hAnsi="宋体"/>
          <w:lang w:val="en-US" w:eastAsia="zh-CN"/>
        </w:rPr>
        <w:t>》。</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Style w:val="15"/>
          <w:rFonts w:hint="eastAsia" w:ascii="宋体" w:hAnsi="宋体"/>
          <w:lang w:val="en-US" w:eastAsia="zh-CN"/>
        </w:rPr>
        <w:t>创新提出机关事务标准化质量管理体系。</w:t>
      </w:r>
      <w:r>
        <w:rPr>
          <w:rFonts w:hint="eastAsia" w:ascii="宋体" w:hAnsi="宋体"/>
          <w:lang w:val="en-US" w:eastAsia="zh-CN"/>
        </w:rPr>
        <w:t>盘锦通过申报中国质量奖，理清了标准是质量的过程，质量是标准的结果，打通了标准到质量的最后一公里。以“质量、创新、品牌、效益”四个指标为方向，通过“主动融入、精准导入、持续深入”三个阶段，实现了机关事务标准化体系向机关事务标准化质量管理体系的全新跨越，形成了独具特色的可复制、可推广的新时代机关事务质量管理制度、模式和方法。</w:t>
      </w:r>
    </w:p>
    <w:p>
      <w:pPr>
        <w:pStyle w:val="4"/>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Fonts w:hint="eastAsia" w:ascii="宋体" w:hAnsi="宋体"/>
          <w:lang w:val="en-US" w:eastAsia="zh-CN"/>
        </w:rPr>
        <w:t>取得成效：</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Fonts w:hint="eastAsia" w:ascii="宋体" w:hAnsi="宋体"/>
          <w:lang w:eastAsia="zh-CN"/>
        </w:rPr>
        <w:t>通过标准化工作，机关事务保障能力不断提高，解决了制约机关事务发展的</w:t>
      </w:r>
      <w:r>
        <w:rPr>
          <w:rFonts w:hint="eastAsia"/>
          <w:lang w:eastAsia="zh-CN"/>
        </w:rPr>
        <w:t>瓶颈</w:t>
      </w:r>
      <w:r>
        <w:rPr>
          <w:rFonts w:hint="eastAsia" w:ascii="宋体" w:hAnsi="宋体"/>
          <w:lang w:eastAsia="zh-CN"/>
        </w:rPr>
        <w:t>：一是高成本、低效率，员工凭心情、凭感觉、凭经验工作的问题；二是机关中长期存在的保障不平衡，苦乐不均、相互攀比的问题。机关运行保障成本不断降低，</w:t>
      </w:r>
      <w:r>
        <w:rPr>
          <w:rFonts w:hint="eastAsia" w:ascii="宋体" w:hAnsi="宋体"/>
        </w:rPr>
        <w:t>每年节约机关运行成本3000余万元</w:t>
      </w:r>
      <w:r>
        <w:rPr>
          <w:rFonts w:hint="eastAsia" w:ascii="宋体" w:hAnsi="宋体"/>
          <w:lang w:eastAsia="zh-CN"/>
        </w:rPr>
        <w:t>，基本建成了节约型机关。</w:t>
      </w:r>
      <w:r>
        <w:rPr>
          <w:rFonts w:hint="eastAsia" w:ascii="宋体" w:hAnsi="宋体"/>
          <w:lang w:val="en-US" w:eastAsia="zh-CN"/>
        </w:rPr>
        <w:t>试点单位2021年荣获第四届中国质量奖提名奖，2022年被评为</w:t>
      </w:r>
      <w:r>
        <w:rPr>
          <w:rFonts w:hint="eastAsia"/>
          <w:lang w:val="en-US" w:eastAsia="zh-CN"/>
        </w:rPr>
        <w:t>“</w:t>
      </w:r>
      <w:r>
        <w:rPr>
          <w:rFonts w:hint="eastAsia" w:ascii="宋体" w:hAnsi="宋体"/>
          <w:lang w:val="en-US" w:eastAsia="zh-CN"/>
        </w:rPr>
        <w:t>全国机关事务工作先进集体</w:t>
      </w:r>
      <w:r>
        <w:rPr>
          <w:rFonts w:hint="eastAsia"/>
          <w:lang w:val="en-US" w:eastAsia="zh-CN"/>
        </w:rPr>
        <w:t>”</w:t>
      </w:r>
      <w:r>
        <w:rPr>
          <w:rFonts w:hint="eastAsia" w:ascii="宋体" w:hAnsi="宋体"/>
          <w:lang w:val="en-US" w:eastAsia="zh-CN"/>
        </w:rPr>
        <w:t>，建成辽宁省首个标准化培训实践基地。</w:t>
      </w:r>
    </w:p>
    <w:p>
      <w:pPr>
        <w:pStyle w:val="4"/>
        <w:keepNext w:val="0"/>
        <w:keepLines w:val="0"/>
        <w:pageBreakBefore w:val="0"/>
        <w:widowControl w:val="0"/>
        <w:kinsoku/>
        <w:wordWrap/>
        <w:topLinePunct w:val="0"/>
        <w:bidi w:val="0"/>
        <w:spacing w:line="560" w:lineRule="exact"/>
        <w:ind w:left="0" w:leftChars="0" w:firstLine="0" w:firstLineChars="0"/>
        <w:textAlignment w:val="auto"/>
        <w:rPr>
          <w:rFonts w:hint="eastAsia" w:ascii="宋体" w:hAnsi="宋体"/>
          <w:lang w:val="en-US" w:eastAsia="zh-CN"/>
        </w:rPr>
      </w:pPr>
      <w:r>
        <w:rPr>
          <w:rFonts w:hint="eastAsia" w:ascii="宋体" w:hAnsi="宋体"/>
          <w:lang w:val="en-US" w:eastAsia="zh-CN"/>
        </w:rPr>
        <w:br w:type="page"/>
      </w:r>
      <w:r>
        <w:rPr>
          <w:rFonts w:hint="eastAsia" w:ascii="宋体" w:hAnsi="宋体"/>
          <w:lang w:val="en-US" w:eastAsia="zh-CN"/>
        </w:rPr>
        <w:t>范例3</w:t>
      </w:r>
    </w:p>
    <w:p>
      <w:pPr>
        <w:keepNext w:val="0"/>
        <w:keepLines w:val="0"/>
        <w:pageBreakBefore w:val="0"/>
        <w:widowControl w:val="0"/>
        <w:kinsoku/>
        <w:wordWrap/>
        <w:topLinePunct w:val="0"/>
        <w:bidi w:val="0"/>
        <w:spacing w:line="560" w:lineRule="exact"/>
        <w:textAlignment w:val="auto"/>
        <w:rPr>
          <w:rFonts w:hint="eastAsia" w:ascii="宋体" w:hAnsi="宋体"/>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jc w:val="center"/>
        <w:textAlignment w:val="auto"/>
        <w:rPr>
          <w:rFonts w:hint="eastAsia" w:ascii="宋体" w:hAnsi="宋体" w:eastAsia="方正小标宋简体" w:cs="方正小标宋简体"/>
          <w:color w:val="C00000"/>
          <w:sz w:val="44"/>
          <w:szCs w:val="44"/>
          <w:lang w:val="en-US" w:eastAsia="zh-CN"/>
        </w:rPr>
      </w:pPr>
      <w:r>
        <w:rPr>
          <w:rFonts w:hint="eastAsia" w:ascii="宋体" w:hAnsi="宋体" w:eastAsia="方正小标宋简体" w:cs="方正小标宋简体"/>
          <w:color w:val="auto"/>
          <w:sz w:val="44"/>
          <w:szCs w:val="44"/>
          <w:lang w:val="en-US" w:eastAsia="zh-CN"/>
        </w:rPr>
        <w:t>打造标准化工作高地</w:t>
      </w:r>
      <w:r>
        <w:rPr>
          <w:rFonts w:hint="eastAsia" w:ascii="宋体" w:hAnsi="宋体" w:eastAsia="方正小标宋简体" w:cs="方正小标宋简体"/>
          <w:color w:val="C00000"/>
          <w:sz w:val="44"/>
          <w:szCs w:val="44"/>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jc w:val="center"/>
        <w:textAlignment w:val="auto"/>
        <w:rPr>
          <w:rFonts w:hint="eastAsia" w:ascii="宋体" w:hAnsi="宋体" w:eastAsia="方正小标宋简体" w:cs="方正小标宋简体"/>
          <w:color w:val="auto"/>
          <w:sz w:val="44"/>
          <w:szCs w:val="44"/>
          <w:lang w:val="en-US" w:eastAsia="zh-CN"/>
        </w:rPr>
      </w:pPr>
      <w:r>
        <w:rPr>
          <w:rFonts w:hint="eastAsia" w:ascii="宋体" w:hAnsi="宋体" w:eastAsia="方正小标宋简体" w:cs="方正小标宋简体"/>
          <w:color w:val="auto"/>
          <w:sz w:val="44"/>
          <w:szCs w:val="44"/>
          <w:lang w:val="en-US" w:eastAsia="zh-CN"/>
        </w:rPr>
        <w:t>赋能机关事务工作高质量发展</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Fonts w:hint="eastAsia" w:ascii="宋体" w:hAnsi="宋体"/>
          <w:lang w:val="en-US" w:eastAsia="zh-CN"/>
        </w:rPr>
        <w:t>江苏</w:t>
      </w:r>
      <w:r>
        <w:rPr>
          <w:rFonts w:hint="eastAsia"/>
          <w:lang w:val="en-US" w:eastAsia="zh-CN"/>
        </w:rPr>
        <w:t>省</w:t>
      </w:r>
      <w:r>
        <w:rPr>
          <w:rFonts w:hint="eastAsia" w:ascii="宋体" w:hAnsi="宋体"/>
          <w:lang w:val="en-US" w:eastAsia="zh-CN"/>
        </w:rPr>
        <w:t>常州市机关事务管理</w:t>
      </w:r>
      <w:r>
        <w:rPr>
          <w:rFonts w:hint="eastAsia"/>
          <w:lang w:val="en-US" w:eastAsia="zh-CN"/>
        </w:rPr>
        <w:t>局作为</w:t>
      </w:r>
      <w:r>
        <w:rPr>
          <w:rFonts w:hint="eastAsia" w:ascii="宋体" w:hAnsi="宋体"/>
          <w:lang w:val="en-US" w:eastAsia="zh-CN"/>
        </w:rPr>
        <w:t>全国第二批</w:t>
      </w:r>
      <w:r>
        <w:rPr>
          <w:rFonts w:hint="eastAsia"/>
          <w:lang w:val="en-US" w:eastAsia="zh-CN"/>
        </w:rPr>
        <w:t>机关事务标准化</w:t>
      </w:r>
      <w:r>
        <w:rPr>
          <w:rFonts w:hint="eastAsia" w:ascii="宋体" w:hAnsi="宋体"/>
          <w:lang w:val="en-US" w:eastAsia="zh-CN"/>
        </w:rPr>
        <w:t>办公用房</w:t>
      </w:r>
      <w:r>
        <w:rPr>
          <w:rFonts w:hint="eastAsia"/>
          <w:lang w:val="en-US" w:eastAsia="zh-CN"/>
        </w:rPr>
        <w:t>专项</w:t>
      </w:r>
      <w:r>
        <w:rPr>
          <w:rFonts w:hint="eastAsia" w:ascii="宋体" w:hAnsi="宋体"/>
          <w:lang w:val="en-US" w:eastAsia="zh-CN"/>
        </w:rPr>
        <w:t>试点</w:t>
      </w:r>
      <w:r>
        <w:rPr>
          <w:rFonts w:hint="eastAsia"/>
          <w:lang w:val="en-US" w:eastAsia="zh-CN"/>
        </w:rPr>
        <w:t>、</w:t>
      </w:r>
      <w:r>
        <w:rPr>
          <w:rFonts w:hint="eastAsia" w:ascii="宋体" w:hAnsi="宋体"/>
          <w:lang w:val="en-US" w:eastAsia="zh-CN"/>
        </w:rPr>
        <w:t>第三批机关事务标准化实训试点</w:t>
      </w:r>
      <w:r>
        <w:rPr>
          <w:rFonts w:hint="eastAsia"/>
          <w:lang w:val="en-US" w:eastAsia="zh-CN"/>
        </w:rPr>
        <w:t>和</w:t>
      </w:r>
      <w:r>
        <w:rPr>
          <w:rFonts w:hint="eastAsia" w:ascii="宋体" w:hAnsi="宋体"/>
          <w:lang w:val="en-US" w:eastAsia="zh-CN"/>
        </w:rPr>
        <w:t>江苏省服务业标准化试点项目</w:t>
      </w:r>
      <w:r>
        <w:rPr>
          <w:rFonts w:hint="eastAsia"/>
          <w:lang w:val="en-US" w:eastAsia="zh-CN"/>
        </w:rPr>
        <w:t>，</w:t>
      </w:r>
      <w:r>
        <w:rPr>
          <w:rFonts w:hint="eastAsia" w:ascii="宋体" w:hAnsi="宋体"/>
          <w:lang w:val="en-US" w:eastAsia="zh-CN"/>
        </w:rPr>
        <w:t>坚持以标准化理念、方法和手段，对管理服务保障进行全流程再造、全要素升级、全方位优化，有效赋能机关事务</w:t>
      </w:r>
      <w:r>
        <w:rPr>
          <w:rFonts w:hint="eastAsia"/>
          <w:lang w:val="en-US" w:eastAsia="zh-CN"/>
        </w:rPr>
        <w:t>工作</w:t>
      </w:r>
      <w:r>
        <w:rPr>
          <w:rFonts w:hint="eastAsia" w:ascii="宋体" w:hAnsi="宋体"/>
          <w:lang w:val="en-US" w:eastAsia="zh-CN"/>
        </w:rPr>
        <w:t>高质量发展。</w:t>
      </w:r>
    </w:p>
    <w:p>
      <w:pPr>
        <w:pStyle w:val="4"/>
        <w:keepNext w:val="0"/>
        <w:keepLines w:val="0"/>
        <w:pageBreakBefore w:val="0"/>
        <w:widowControl w:val="0"/>
        <w:kinsoku/>
        <w:wordWrap/>
        <w:topLinePunct w:val="0"/>
        <w:bidi w:val="0"/>
        <w:spacing w:line="560" w:lineRule="exact"/>
        <w:textAlignment w:val="auto"/>
        <w:rPr>
          <w:rFonts w:hint="default" w:ascii="宋体" w:hAnsi="宋体"/>
          <w:lang w:val="en-US" w:eastAsia="zh-CN"/>
        </w:rPr>
      </w:pPr>
      <w:r>
        <w:rPr>
          <w:rFonts w:hint="eastAsia" w:ascii="宋体" w:hAnsi="宋体"/>
          <w:lang w:val="en-US" w:eastAsia="zh-CN"/>
        </w:rPr>
        <w:t>主要做法：</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Style w:val="15"/>
          <w:rFonts w:hint="eastAsia" w:ascii="宋体" w:hAnsi="宋体"/>
          <w:lang w:val="en-US" w:eastAsia="zh-CN"/>
        </w:rPr>
        <w:t>科学组织，画好顶层设计规划图。</w:t>
      </w:r>
      <w:r>
        <w:rPr>
          <w:rFonts w:hint="eastAsia" w:ascii="宋体" w:hAnsi="宋体"/>
          <w:lang w:val="en-US" w:eastAsia="zh-CN"/>
        </w:rPr>
        <w:t>成立标准化工作专项领导小组，专门设置标准化科，组建工作专班项目化推进。建立主管部门-专业机构-项目组-辖市区联动机制</w:t>
      </w:r>
      <w:r>
        <w:rPr>
          <w:rFonts w:hint="eastAsia"/>
          <w:lang w:val="en-US" w:eastAsia="zh-CN"/>
        </w:rPr>
        <w:t>。</w:t>
      </w:r>
      <w:r>
        <w:rPr>
          <w:rFonts w:hint="eastAsia" w:ascii="宋体" w:hAnsi="宋体"/>
          <w:lang w:val="en-US" w:eastAsia="zh-CN"/>
        </w:rPr>
        <w:t>建立局长办公会、双月推进会、项目组周例会“三会”推进机制。组织一线员工人人参标、建标、用标，形成良好工作局面。</w:t>
      </w:r>
    </w:p>
    <w:p>
      <w:pPr>
        <w:pStyle w:val="5"/>
        <w:keepNext w:val="0"/>
        <w:keepLines w:val="0"/>
        <w:pageBreakBefore w:val="0"/>
        <w:widowControl w:val="0"/>
        <w:kinsoku/>
        <w:wordWrap/>
        <w:topLinePunct w:val="0"/>
        <w:bidi w:val="0"/>
        <w:spacing w:line="560" w:lineRule="exact"/>
        <w:textAlignment w:val="auto"/>
        <w:rPr>
          <w:rFonts w:hint="eastAsia" w:ascii="宋体" w:hAnsi="宋体"/>
          <w:lang w:eastAsia="zh-CN"/>
        </w:rPr>
      </w:pPr>
      <w:r>
        <w:rPr>
          <w:rStyle w:val="15"/>
          <w:rFonts w:hint="eastAsia" w:ascii="宋体" w:hAnsi="宋体" w:cs="Times New Roman"/>
          <w:lang w:val="en-US" w:eastAsia="zh-CN"/>
        </w:rPr>
        <w:t>以点带面，迈好建标立标攻坚步。</w:t>
      </w:r>
      <w:r>
        <w:rPr>
          <w:rFonts w:hint="eastAsia" w:ascii="宋体" w:hAnsi="宋体"/>
          <w:lang w:val="en-US" w:eastAsia="zh-CN"/>
        </w:rPr>
        <w:t>认真开展上位法、规章制度和工作职能</w:t>
      </w:r>
      <w:r>
        <w:rPr>
          <w:rFonts w:hint="eastAsia"/>
          <w:lang w:val="en-US" w:eastAsia="zh-CN"/>
        </w:rPr>
        <w:t>等</w:t>
      </w:r>
      <w:r>
        <w:rPr>
          <w:rFonts w:hint="eastAsia" w:ascii="宋体" w:hAnsi="宋体"/>
          <w:lang w:val="en-US" w:eastAsia="zh-CN"/>
        </w:rPr>
        <w:t>梳理。</w:t>
      </w:r>
      <w:r>
        <w:rPr>
          <w:rFonts w:ascii="宋体" w:hAnsi="宋体"/>
        </w:rPr>
        <w:t>坚持</w:t>
      </w:r>
      <w:r>
        <w:rPr>
          <w:rFonts w:hint="eastAsia" w:ascii="宋体" w:hAnsi="宋体"/>
          <w:lang w:eastAsia="zh-CN"/>
        </w:rPr>
        <w:t>“</w:t>
      </w:r>
      <w:r>
        <w:rPr>
          <w:rFonts w:ascii="宋体" w:hAnsi="宋体"/>
        </w:rPr>
        <w:t>先易后难</w:t>
      </w:r>
      <w:r>
        <w:rPr>
          <w:rFonts w:hint="eastAsia" w:ascii="宋体" w:hAnsi="宋体"/>
          <w:lang w:eastAsia="zh-CN"/>
        </w:rPr>
        <w:t>、</w:t>
      </w:r>
      <w:r>
        <w:rPr>
          <w:rFonts w:ascii="宋体" w:hAnsi="宋体"/>
        </w:rPr>
        <w:t>急用先行</w:t>
      </w:r>
      <w:r>
        <w:rPr>
          <w:rFonts w:hint="eastAsia" w:ascii="宋体" w:hAnsi="宋体"/>
          <w:lang w:eastAsia="zh-CN"/>
        </w:rPr>
        <w:t>和</w:t>
      </w:r>
      <w:r>
        <w:rPr>
          <w:rFonts w:ascii="宋体" w:hAnsi="宋体"/>
        </w:rPr>
        <w:t>先主后次</w:t>
      </w:r>
      <w:r>
        <w:rPr>
          <w:rFonts w:hint="eastAsia" w:ascii="宋体" w:hAnsi="宋体"/>
          <w:lang w:eastAsia="zh-CN"/>
        </w:rPr>
        <w:t>”原则</w:t>
      </w:r>
      <w:r>
        <w:rPr>
          <w:rFonts w:ascii="宋体" w:hAnsi="宋体"/>
        </w:rPr>
        <w:t>，</w:t>
      </w:r>
      <w:r>
        <w:rPr>
          <w:rFonts w:hint="eastAsia" w:ascii="宋体" w:hAnsi="宋体"/>
          <w:lang w:eastAsia="zh-CN"/>
        </w:rPr>
        <w:t>开展</w:t>
      </w:r>
      <w:r>
        <w:rPr>
          <w:rFonts w:ascii="宋体" w:hAnsi="宋体"/>
        </w:rPr>
        <w:t>安</w:t>
      </w:r>
      <w:r>
        <w:rPr>
          <w:rFonts w:hint="eastAsia" w:ascii="宋体" w:hAnsi="宋体"/>
          <w:lang w:eastAsia="zh-CN"/>
        </w:rPr>
        <w:t>全</w:t>
      </w:r>
      <w:r>
        <w:rPr>
          <w:rFonts w:ascii="宋体" w:hAnsi="宋体"/>
        </w:rPr>
        <w:t>保</w:t>
      </w:r>
      <w:r>
        <w:rPr>
          <w:rFonts w:hint="eastAsia" w:ascii="宋体" w:hAnsi="宋体"/>
          <w:lang w:eastAsia="zh-CN"/>
        </w:rPr>
        <w:t>卫</w:t>
      </w:r>
      <w:r>
        <w:rPr>
          <w:rFonts w:ascii="宋体" w:hAnsi="宋体"/>
        </w:rPr>
        <w:t>、会务</w:t>
      </w:r>
      <w:r>
        <w:rPr>
          <w:rFonts w:hint="eastAsia" w:ascii="宋体" w:hAnsi="宋体"/>
          <w:lang w:eastAsia="zh-CN"/>
        </w:rPr>
        <w:t>服务</w:t>
      </w:r>
      <w:r>
        <w:rPr>
          <w:rFonts w:ascii="宋体" w:hAnsi="宋体"/>
        </w:rPr>
        <w:t>先行</w:t>
      </w:r>
      <w:r>
        <w:rPr>
          <w:rFonts w:hint="eastAsia" w:ascii="宋体" w:hAnsi="宋体"/>
          <w:lang w:eastAsia="zh-CN"/>
        </w:rPr>
        <w:t>先</w:t>
      </w:r>
      <w:r>
        <w:rPr>
          <w:rFonts w:ascii="宋体" w:hAnsi="宋体"/>
        </w:rPr>
        <w:t>试</w:t>
      </w:r>
      <w:r>
        <w:rPr>
          <w:rFonts w:hint="eastAsia" w:ascii="宋体" w:hAnsi="宋体"/>
          <w:lang w:eastAsia="zh-CN"/>
        </w:rPr>
        <w:t>，</w:t>
      </w:r>
      <w:r>
        <w:rPr>
          <w:rFonts w:ascii="宋体" w:hAnsi="宋体"/>
        </w:rPr>
        <w:t>重点构建办公用房、公务用车、公共机构节能、机关财务等管理标准</w:t>
      </w:r>
      <w:r>
        <w:rPr>
          <w:rFonts w:hint="eastAsia" w:ascii="宋体" w:hAnsi="宋体"/>
          <w:lang w:eastAsia="zh-CN"/>
        </w:rPr>
        <w:t>，</w:t>
      </w:r>
      <w:r>
        <w:rPr>
          <w:rFonts w:ascii="宋体" w:hAnsi="宋体"/>
        </w:rPr>
        <w:t>优先构建餐饮、保洁、绿化等</w:t>
      </w:r>
      <w:r>
        <w:rPr>
          <w:rFonts w:hint="eastAsia" w:ascii="宋体" w:hAnsi="宋体"/>
          <w:lang w:eastAsia="zh-CN"/>
        </w:rPr>
        <w:t>服务</w:t>
      </w:r>
      <w:r>
        <w:rPr>
          <w:rFonts w:ascii="宋体" w:hAnsi="宋体"/>
        </w:rPr>
        <w:t>标准</w:t>
      </w:r>
      <w:r>
        <w:rPr>
          <w:rFonts w:hint="eastAsia" w:ascii="宋体" w:hAnsi="宋体"/>
          <w:lang w:eastAsia="zh-CN"/>
        </w:rPr>
        <w:t>，有效建立由174项标准组成的较为完善的标准体系</w:t>
      </w:r>
      <w:r>
        <w:rPr>
          <w:rFonts w:hint="eastAsia" w:ascii="宋体" w:hAnsi="宋体"/>
          <w:lang w:val="en-US" w:eastAsia="zh-CN"/>
        </w:rPr>
        <w:t>。</w:t>
      </w:r>
    </w:p>
    <w:p>
      <w:pPr>
        <w:pStyle w:val="5"/>
        <w:keepNext w:val="0"/>
        <w:keepLines w:val="0"/>
        <w:pageBreakBefore w:val="0"/>
        <w:widowControl w:val="0"/>
        <w:kinsoku/>
        <w:wordWrap/>
        <w:topLinePunct w:val="0"/>
        <w:bidi w:val="0"/>
        <w:spacing w:line="560" w:lineRule="exact"/>
        <w:textAlignment w:val="auto"/>
        <w:rPr>
          <w:rFonts w:hint="default" w:ascii="宋体" w:hAnsi="宋体"/>
          <w:lang w:val="en-US" w:eastAsia="zh-CN"/>
        </w:rPr>
      </w:pPr>
      <w:r>
        <w:rPr>
          <w:rStyle w:val="15"/>
          <w:rFonts w:hint="eastAsia" w:ascii="宋体" w:hAnsi="宋体" w:cs="Times New Roman"/>
          <w:lang w:val="en-US" w:eastAsia="zh-CN"/>
        </w:rPr>
        <w:t>多措并举，打好标准落地组合拳。</w:t>
      </w:r>
      <w:r>
        <w:rPr>
          <w:rFonts w:hint="eastAsia" w:ascii="宋体" w:hAnsi="宋体"/>
          <w:lang w:val="en-US" w:eastAsia="zh-CN"/>
        </w:rPr>
        <w:t>建立“考核、奖励、实训”三项机制，持续推进标准实施。构建服务质量考核体系，强化社会化服务质量标准化考核。建设标准化实训中心，制作系列视频课件、图册、口袋书80余件，强化标准实操实训。开展“标准化实践大练兵”</w:t>
      </w:r>
      <w:r>
        <w:rPr>
          <w:rFonts w:hint="eastAsia"/>
          <w:lang w:val="en-US" w:eastAsia="zh-CN"/>
        </w:rPr>
        <w:t>、</w:t>
      </w:r>
      <w:r>
        <w:rPr>
          <w:rFonts w:hint="eastAsia" w:ascii="宋体" w:hAnsi="宋体"/>
          <w:lang w:val="en-US" w:eastAsia="zh-CN"/>
        </w:rPr>
        <w:t>“标准化标兵示范岗创建”等活动，推动标准常态长效落地实施。动态分析标准运用情况，形成标准制定、实施、评价、完善完整闭环，切实把握标准规范性、适用性、合理性。</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Style w:val="15"/>
          <w:rFonts w:hint="eastAsia" w:ascii="宋体" w:hAnsi="宋体" w:cs="Times New Roman"/>
          <w:lang w:val="en-US" w:eastAsia="zh-CN"/>
        </w:rPr>
        <w:t>两化融合，构建</w:t>
      </w:r>
      <w:r>
        <w:rPr>
          <w:rStyle w:val="15"/>
          <w:rFonts w:hint="eastAsia" w:cs="Times New Roman"/>
          <w:lang w:val="en-US" w:eastAsia="zh-CN"/>
        </w:rPr>
        <w:t>统一保障新模式</w:t>
      </w:r>
      <w:r>
        <w:rPr>
          <w:rStyle w:val="15"/>
          <w:rFonts w:hint="eastAsia" w:ascii="宋体" w:hAnsi="宋体" w:cs="Times New Roman"/>
          <w:lang w:val="en-US" w:eastAsia="zh-CN"/>
        </w:rPr>
        <w:t>。</w:t>
      </w:r>
      <w:r>
        <w:rPr>
          <w:rFonts w:hint="eastAsia" w:ascii="宋体" w:hAnsi="宋体"/>
          <w:lang w:eastAsia="zh-CN"/>
        </w:rPr>
        <w:t>以标准化工作为基础，以智慧社区平台为载体，整合国有资产、办公用房、公务用车、公共机构节能、机关财务、机关事务采购、社会化服务管理，以及访客访车预约、会议预定、餐饮预订等信息化系统，优化标准化操作流程，集成建设机关事务大数据中心，构建“统一政策、统一标准、统一口径、统一尺度”的机关运行保障模式。</w:t>
      </w:r>
    </w:p>
    <w:p>
      <w:pPr>
        <w:pStyle w:val="4"/>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Fonts w:hint="eastAsia" w:ascii="宋体" w:hAnsi="宋体"/>
          <w:lang w:val="en-US" w:eastAsia="zh-CN"/>
        </w:rPr>
        <w:t>取得成效：</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Fonts w:hint="eastAsia" w:ascii="宋体" w:hAnsi="宋体"/>
          <w:lang w:val="en-US" w:eastAsia="zh-CN"/>
        </w:rPr>
        <w:t>编制出台省级地方标准两项，市级地方标准两项。国有资产、办公用房、公务用车、公共机构节能集中统一管理效能有效提升，</w:t>
      </w:r>
      <w:r>
        <w:rPr>
          <w:rFonts w:hint="eastAsia"/>
          <w:lang w:val="en-US" w:eastAsia="zh-CN"/>
        </w:rPr>
        <w:t>2020年，</w:t>
      </w:r>
      <w:r>
        <w:rPr>
          <w:rFonts w:hint="eastAsia" w:ascii="宋体" w:hAnsi="宋体"/>
          <w:lang w:val="en-US" w:eastAsia="zh-CN"/>
        </w:rPr>
        <w:t>“三公经费”压减近20%，公车运行经费下降10%以上，采购成本节支率近11.7%</w:t>
      </w:r>
      <w:r>
        <w:rPr>
          <w:rFonts w:hint="eastAsia"/>
          <w:lang w:val="en-US" w:eastAsia="zh-CN"/>
        </w:rPr>
        <w:t>。“十三五”时期，</w:t>
      </w:r>
      <w:r>
        <w:rPr>
          <w:rFonts w:hint="eastAsia" w:ascii="宋体" w:hAnsi="宋体"/>
          <w:lang w:val="en-US" w:eastAsia="zh-CN"/>
        </w:rPr>
        <w:t>公共机构人均综合能耗、单位建筑面积能耗、人均水耗同比分别下降18.8%、18.3%和12.4%。安全保卫、会议服务、餐饮保障、卫生保洁、设备运维等服务保障品质显著提高，服务满意度连续3年保持在98%以上。荣获江苏省首批“全省机关事务管理系统先进集体”</w:t>
      </w:r>
      <w:r>
        <w:rPr>
          <w:rFonts w:hint="eastAsia"/>
          <w:lang w:val="en-US" w:eastAsia="zh-CN"/>
        </w:rPr>
        <w:t>等</w:t>
      </w:r>
      <w:r>
        <w:rPr>
          <w:rFonts w:hint="eastAsia" w:ascii="宋体" w:hAnsi="宋体"/>
          <w:lang w:val="en-US" w:eastAsia="zh-CN"/>
        </w:rPr>
        <w:t>荣誉称号。</w:t>
      </w:r>
    </w:p>
    <w:p>
      <w:pPr>
        <w:pStyle w:val="4"/>
        <w:keepNext w:val="0"/>
        <w:keepLines w:val="0"/>
        <w:pageBreakBefore w:val="0"/>
        <w:widowControl w:val="0"/>
        <w:kinsoku/>
        <w:wordWrap/>
        <w:topLinePunct w:val="0"/>
        <w:bidi w:val="0"/>
        <w:spacing w:line="560" w:lineRule="exact"/>
        <w:ind w:left="0" w:leftChars="0" w:firstLine="0" w:firstLineChars="0"/>
        <w:textAlignment w:val="auto"/>
        <w:rPr>
          <w:rFonts w:hint="default" w:ascii="宋体" w:hAnsi="宋体"/>
          <w:lang w:val="en-US" w:eastAsia="zh-CN"/>
        </w:rPr>
      </w:pPr>
      <w:r>
        <w:rPr>
          <w:rFonts w:hint="eastAsia" w:ascii="宋体" w:hAnsi="宋体"/>
          <w:lang w:eastAsia="zh-CN"/>
        </w:rPr>
        <w:t>范例</w:t>
      </w:r>
      <w:r>
        <w:rPr>
          <w:rFonts w:hint="eastAsia" w:ascii="宋体" w:hAnsi="宋体"/>
          <w:lang w:val="en-US" w:eastAsia="zh-CN"/>
        </w:rPr>
        <w:t>4</w:t>
      </w:r>
    </w:p>
    <w:p>
      <w:pPr>
        <w:pStyle w:val="2"/>
        <w:keepNext w:val="0"/>
        <w:keepLines w:val="0"/>
        <w:pageBreakBefore w:val="0"/>
        <w:widowControl w:val="0"/>
        <w:kinsoku/>
        <w:wordWrap/>
        <w:topLinePunct w:val="0"/>
        <w:bidi w:val="0"/>
        <w:spacing w:line="560" w:lineRule="exact"/>
        <w:textAlignment w:val="auto"/>
        <w:rPr>
          <w:rFonts w:ascii="宋体" w:hAnsi="宋体"/>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发挥标准引领作用</w:t>
      </w:r>
    </w:p>
    <w:p>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textAlignment w:val="auto"/>
        <w:rPr>
          <w:rFonts w:hint="eastAsia" w:ascii="宋体" w:hAnsi="宋体" w:eastAsia="仿宋_GB2312" w:cs="仿宋_GB2312"/>
          <w:color w:val="000000"/>
          <w:sz w:val="32"/>
          <w:szCs w:val="32"/>
          <w:lang w:val="en-US" w:eastAsia="zh-CN"/>
        </w:rPr>
      </w:pPr>
      <w:r>
        <w:rPr>
          <w:rFonts w:hint="eastAsia" w:ascii="宋体" w:hAnsi="宋体" w:eastAsia="方正小标宋简体" w:cs="方正小标宋简体"/>
          <w:sz w:val="44"/>
          <w:szCs w:val="44"/>
          <w:lang w:val="en-US" w:eastAsia="zh-CN"/>
        </w:rPr>
        <w:t>推动政务保障</w:t>
      </w:r>
      <w:r>
        <w:rPr>
          <w:rFonts w:hint="eastAsia" w:ascii="宋体" w:hAnsi="宋体" w:eastAsia="方正小标宋简体" w:cs="方正小标宋简体"/>
          <w:sz w:val="44"/>
          <w:szCs w:val="44"/>
          <w:lang w:val="en" w:eastAsia="zh-CN"/>
        </w:rPr>
        <w:t>“省钱、省时、省力”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仿宋_GB2312" w:cs="仿宋_GB2312"/>
          <w:color w:val="000000"/>
          <w:sz w:val="32"/>
          <w:szCs w:val="32"/>
          <w:lang w:eastAsia="zh-CN"/>
        </w:rPr>
      </w:pPr>
    </w:p>
    <w:p>
      <w:pPr>
        <w:pStyle w:val="5"/>
        <w:keepNext w:val="0"/>
        <w:keepLines w:val="0"/>
        <w:pageBreakBefore w:val="0"/>
        <w:widowControl w:val="0"/>
        <w:kinsoku/>
        <w:wordWrap/>
        <w:topLinePunct w:val="0"/>
        <w:bidi w:val="0"/>
        <w:spacing w:line="560" w:lineRule="exact"/>
        <w:textAlignment w:val="auto"/>
        <w:rPr>
          <w:rFonts w:hint="eastAsia" w:ascii="宋体" w:hAnsi="宋体"/>
          <w:lang w:eastAsia="zh-CN"/>
        </w:rPr>
      </w:pPr>
      <w:r>
        <w:rPr>
          <w:rFonts w:hint="eastAsia"/>
          <w:lang w:eastAsia="zh-CN"/>
        </w:rPr>
        <w:t>浙江省</w:t>
      </w:r>
      <w:r>
        <w:rPr>
          <w:rFonts w:hint="eastAsia" w:ascii="宋体" w:hAnsi="宋体"/>
          <w:lang w:eastAsia="zh-CN"/>
        </w:rPr>
        <w:t>温州市机关事务管理局承担</w:t>
      </w:r>
      <w:r>
        <w:rPr>
          <w:rFonts w:hint="eastAsia"/>
          <w:lang w:eastAsia="zh-CN"/>
        </w:rPr>
        <w:t>全国</w:t>
      </w:r>
      <w:r>
        <w:rPr>
          <w:rFonts w:hint="eastAsia" w:ascii="宋体" w:hAnsi="宋体"/>
          <w:lang w:eastAsia="zh-CN"/>
        </w:rPr>
        <w:t>第二批机关事务标准化综合试点项目。试点以来，温州市机关事务管理局坚持以标准化建设为引领，建立健全标准体系、推动地方标准出台、强化标准宣贯实施，机关事务管理水平、保障能力、服务质量不断提升，推动政务保障</w:t>
      </w:r>
      <w:r>
        <w:rPr>
          <w:rFonts w:hint="default" w:ascii="宋体" w:hAnsi="宋体"/>
          <w:lang w:val="en" w:eastAsia="zh-CN"/>
        </w:rPr>
        <w:t>更加</w:t>
      </w:r>
      <w:r>
        <w:rPr>
          <w:rFonts w:hint="eastAsia" w:ascii="宋体" w:hAnsi="宋体"/>
          <w:lang w:val="en" w:eastAsia="zh-CN"/>
        </w:rPr>
        <w:t>“省钱、省时、省力”</w:t>
      </w:r>
      <w:r>
        <w:rPr>
          <w:rFonts w:hint="eastAsia" w:ascii="宋体" w:hAnsi="宋体"/>
          <w:lang w:eastAsia="zh-CN"/>
        </w:rPr>
        <w:t>。</w:t>
      </w:r>
    </w:p>
    <w:p>
      <w:pPr>
        <w:pStyle w:val="5"/>
        <w:keepNext w:val="0"/>
        <w:keepLines w:val="0"/>
        <w:pageBreakBefore w:val="0"/>
        <w:widowControl w:val="0"/>
        <w:kinsoku/>
        <w:wordWrap/>
        <w:topLinePunct w:val="0"/>
        <w:bidi w:val="0"/>
        <w:spacing w:line="560" w:lineRule="exact"/>
        <w:textAlignment w:val="auto"/>
        <w:rPr>
          <w:rFonts w:hint="eastAsia" w:ascii="方正黑体简体" w:hAnsi="方正黑体简体" w:eastAsia="方正黑体简体" w:cs="方正黑体简体"/>
          <w:lang w:val="en" w:eastAsia="zh-CN"/>
        </w:rPr>
      </w:pPr>
      <w:r>
        <w:rPr>
          <w:rFonts w:hint="eastAsia" w:ascii="方正黑体简体" w:hAnsi="方正黑体简体" w:eastAsia="方正黑体简体" w:cs="方正黑体简体"/>
          <w:lang w:val="en" w:eastAsia="zh-CN"/>
        </w:rPr>
        <w:t>主要做法：</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Style w:val="15"/>
          <w:rFonts w:hint="eastAsia"/>
          <w:lang w:val="en-US" w:eastAsia="zh-CN"/>
        </w:rPr>
        <w:t>加强组织领导，构建完善工作机制。</w:t>
      </w:r>
      <w:r>
        <w:rPr>
          <w:rFonts w:hint="eastAsia" w:ascii="宋体" w:hAnsi="宋体"/>
          <w:lang w:eastAsia="zh-CN"/>
        </w:rPr>
        <w:t>成立由分管副市长担任组长的试点工作领导小组，组织统筹全市机关事务标准化工作。建立工作专班，</w:t>
      </w:r>
      <w:r>
        <w:rPr>
          <w:rFonts w:hint="eastAsia" w:ascii="宋体" w:hAnsi="宋体"/>
          <w:lang w:val="en-US" w:eastAsia="zh-CN"/>
        </w:rPr>
        <w:t>实行“专班每周例会、分管领导半月督查、主要领导每月督办”。</w:t>
      </w:r>
      <w:r>
        <w:rPr>
          <w:rFonts w:hint="eastAsia"/>
          <w:lang w:eastAsia="zh-CN"/>
        </w:rPr>
        <w:t>坚持</w:t>
      </w:r>
      <w:r>
        <w:rPr>
          <w:rFonts w:hint="eastAsia" w:ascii="宋体" w:hAnsi="宋体"/>
          <w:lang w:eastAsia="zh-CN"/>
        </w:rPr>
        <w:t>制度体系基础上搭建标准体系、标准体系反哺制度体系，优化各项管理制度、服务标准及流程规范，夯实工作基础。强化与市场监管局、大数据局、标准化研究院等部门单位的合作联系，全方位得到技术支持。</w:t>
      </w:r>
      <w:r>
        <w:rPr>
          <w:rFonts w:hint="eastAsia" w:ascii="宋体" w:hAnsi="宋体"/>
          <w:lang w:val="en-US" w:eastAsia="zh-CN"/>
        </w:rPr>
        <w:t>辐射带动全市</w:t>
      </w:r>
      <w:r>
        <w:rPr>
          <w:rFonts w:hint="eastAsia"/>
          <w:lang w:val="en-US" w:eastAsia="zh-CN"/>
        </w:rPr>
        <w:t>机关事务</w:t>
      </w:r>
      <w:r>
        <w:rPr>
          <w:rFonts w:hint="eastAsia" w:ascii="宋体" w:hAnsi="宋体"/>
          <w:lang w:val="en-US" w:eastAsia="zh-CN"/>
        </w:rPr>
        <w:t>系统共同推进标准化建设</w:t>
      </w:r>
      <w:r>
        <w:rPr>
          <w:rFonts w:hint="eastAsia"/>
          <w:lang w:val="en-US" w:eastAsia="zh-CN"/>
        </w:rPr>
        <w:t>，</w:t>
      </w:r>
      <w:r>
        <w:rPr>
          <w:rFonts w:hint="eastAsia" w:ascii="宋体" w:hAnsi="宋体"/>
          <w:lang w:val="en-US" w:eastAsia="zh-CN"/>
        </w:rPr>
        <w:t>全市标准化建设氛围浓厚。</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Style w:val="15"/>
          <w:rFonts w:hint="eastAsia"/>
          <w:lang w:val="en" w:eastAsia="zh-CN"/>
        </w:rPr>
        <w:t>构建标准体系，实现业务职能全覆盖。</w:t>
      </w:r>
      <w:r>
        <w:rPr>
          <w:rFonts w:hint="eastAsia" w:ascii="宋体" w:hAnsi="宋体"/>
          <w:lang w:val="en" w:eastAsia="zh-CN"/>
        </w:rPr>
        <w:t>搭建</w:t>
      </w:r>
      <w:r>
        <w:rPr>
          <w:rFonts w:hint="eastAsia" w:ascii="宋体" w:hAnsi="宋体"/>
          <w:lang w:val="en-US" w:eastAsia="zh-CN"/>
        </w:rPr>
        <w:t>包括基础通用、智慧机关事务、公务用车、办公用房、公共机构节能、后勤服务、疫情防控、内部支撑8个方面的机关事务标准体系，出台357项标准，实现机关事务工作职能、业务规范、办事流程标准全覆盖。发布实施《智慧机关事务工作指南》等5项地方标准，</w:t>
      </w:r>
      <w:r>
        <w:rPr>
          <w:rFonts w:hint="default" w:ascii="宋体" w:hAnsi="宋体"/>
          <w:lang w:val="en" w:eastAsia="zh-CN"/>
        </w:rPr>
        <w:t>完成</w:t>
      </w:r>
      <w:r>
        <w:rPr>
          <w:rFonts w:hint="eastAsia" w:ascii="宋体" w:hAnsi="宋体"/>
          <w:lang w:val="en-US" w:eastAsia="zh-CN"/>
        </w:rPr>
        <w:t>《公务用车 报废和更新程序》等8项地方标准</w:t>
      </w:r>
      <w:r>
        <w:rPr>
          <w:rFonts w:hint="default" w:ascii="宋体" w:hAnsi="宋体"/>
          <w:lang w:val="en" w:eastAsia="zh-CN"/>
        </w:rPr>
        <w:t>评审，</w:t>
      </w:r>
      <w:r>
        <w:rPr>
          <w:rFonts w:hint="eastAsia" w:ascii="宋体" w:hAnsi="宋体"/>
          <w:lang w:val="en-US" w:eastAsia="zh-CN"/>
        </w:rPr>
        <w:t>即将</w:t>
      </w:r>
      <w:r>
        <w:rPr>
          <w:rFonts w:hint="eastAsia"/>
          <w:lang w:val="en-US" w:eastAsia="zh-CN"/>
        </w:rPr>
        <w:t>获批发布</w:t>
      </w:r>
      <w:r>
        <w:rPr>
          <w:rFonts w:hint="eastAsia" w:ascii="宋体" w:hAnsi="宋体"/>
          <w:lang w:val="en-US" w:eastAsia="zh-CN"/>
        </w:rPr>
        <w:t>。</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Style w:val="15"/>
          <w:rFonts w:hint="eastAsia"/>
          <w:lang w:val="en" w:eastAsia="zh-CN"/>
        </w:rPr>
        <w:t>注重协同融合，打造数字治理样板。</w:t>
      </w:r>
      <w:r>
        <w:rPr>
          <w:rFonts w:hint="eastAsia" w:ascii="宋体" w:hAnsi="宋体"/>
          <w:lang w:val="en" w:eastAsia="zh-CN"/>
        </w:rPr>
        <w:t>切实加强</w:t>
      </w:r>
      <w:r>
        <w:rPr>
          <w:rFonts w:hint="eastAsia" w:ascii="宋体" w:hAnsi="宋体"/>
          <w:lang w:val="en-US" w:eastAsia="zh-CN"/>
        </w:rPr>
        <w:t>标准化信息化“两化融合”建设，将标准化融入</w:t>
      </w:r>
      <w:r>
        <w:rPr>
          <w:rFonts w:hint="eastAsia" w:ascii="宋体" w:hAnsi="宋体"/>
          <w:lang w:val="zh-CN" w:eastAsia="zh-CN"/>
        </w:rPr>
        <w:t>机关事务数字化改革，打造智慧机关事务</w:t>
      </w:r>
      <w:r>
        <w:rPr>
          <w:rFonts w:hint="eastAsia" w:ascii="宋体" w:hAnsi="宋体"/>
          <w:lang w:val="en-US" w:eastAsia="zh-CN"/>
        </w:rPr>
        <w:t>3.0。</w:t>
      </w:r>
      <w:r>
        <w:rPr>
          <w:rFonts w:hint="default" w:ascii="宋体" w:hAnsi="宋体"/>
          <w:lang w:val="en-US" w:eastAsia="zh-CN"/>
        </w:rPr>
        <w:t>统一业务流程</w:t>
      </w:r>
      <w:r>
        <w:rPr>
          <w:rFonts w:hint="eastAsia" w:ascii="宋体" w:hAnsi="宋体"/>
          <w:lang w:val="en-US" w:eastAsia="zh-CN"/>
        </w:rPr>
        <w:t>和</w:t>
      </w:r>
      <w:r>
        <w:rPr>
          <w:rFonts w:hint="default" w:ascii="宋体" w:hAnsi="宋体"/>
          <w:lang w:val="en-US" w:eastAsia="zh-CN"/>
        </w:rPr>
        <w:t>数据接口，</w:t>
      </w:r>
      <w:r>
        <w:rPr>
          <w:rFonts w:hint="eastAsia" w:ascii="宋体" w:hAnsi="宋体"/>
          <w:lang w:val="en-US" w:eastAsia="zh-CN"/>
        </w:rPr>
        <w:t>建成一体化平台、投用智慧大院APP，</w:t>
      </w:r>
      <w:r>
        <w:rPr>
          <w:rFonts w:hint="eastAsia" w:ascii="宋体" w:hAnsi="宋体"/>
          <w:lang w:val="zh-TW" w:eastAsia="zh-CN"/>
        </w:rPr>
        <w:t>实现办公用房</w:t>
      </w:r>
      <w:r>
        <w:rPr>
          <w:rFonts w:hint="eastAsia" w:ascii="宋体" w:hAnsi="宋体"/>
          <w:lang w:val="zh-TW" w:eastAsia="zh-TW"/>
        </w:rPr>
        <w:t>动态</w:t>
      </w:r>
      <w:r>
        <w:rPr>
          <w:rFonts w:hint="eastAsia" w:ascii="宋体" w:hAnsi="宋体"/>
          <w:lang w:val="zh-TW" w:eastAsia="zh-CN"/>
        </w:rPr>
        <w:t>更新、公车状态全程追溯、能耗数据智能管控。</w:t>
      </w:r>
      <w:r>
        <w:rPr>
          <w:rFonts w:hint="eastAsia" w:ascii="宋体" w:hAnsi="宋体"/>
          <w:lang w:val="en-US" w:eastAsia="zh-CN"/>
        </w:rPr>
        <w:t>整合服务保障事项，实现</w:t>
      </w:r>
      <w:r>
        <w:rPr>
          <w:rFonts w:hint="eastAsia" w:ascii="宋体" w:hAnsi="宋体"/>
          <w:lang w:val="zh-TW" w:eastAsia="zh-CN"/>
        </w:rPr>
        <w:t>大院消费通行“一卡通用”、服务事项“一网通办”</w:t>
      </w:r>
      <w:r>
        <w:rPr>
          <w:rFonts w:hint="eastAsia" w:ascii="宋体" w:hAnsi="宋体"/>
          <w:lang w:val="en-US" w:eastAsia="zh-CN"/>
        </w:rPr>
        <w:t>。融合全国文明单位创建，</w:t>
      </w:r>
      <w:r>
        <w:rPr>
          <w:rFonts w:hint="eastAsia" w:ascii="宋体" w:hAnsi="宋体"/>
        </w:rPr>
        <w:t>统一规范标识、</w:t>
      </w:r>
      <w:r>
        <w:rPr>
          <w:rFonts w:hint="eastAsia" w:ascii="宋体" w:hAnsi="宋体"/>
          <w:lang w:val="en-US" w:eastAsia="zh-CN"/>
        </w:rPr>
        <w:t>统一管理程序、统一保障流程，落实</w:t>
      </w:r>
      <w:r>
        <w:rPr>
          <w:rFonts w:hint="eastAsia" w:ascii="宋体" w:hAnsi="宋体"/>
        </w:rPr>
        <w:t>办公室6S标准、食堂5D特色标准等举措，</w:t>
      </w:r>
      <w:r>
        <w:rPr>
          <w:rFonts w:hint="eastAsia" w:ascii="宋体" w:hAnsi="宋体"/>
          <w:lang w:val="en-US" w:eastAsia="zh-CN"/>
        </w:rPr>
        <w:t>成功获得全国文明单位称号。《智慧机关事务工作指南》等地方标准在全市范围实施，公车管理系统、智慧通行系统等信息化项目在全</w:t>
      </w:r>
      <w:r>
        <w:rPr>
          <w:rFonts w:hint="eastAsia" w:ascii="宋体" w:hAnsi="宋体"/>
          <w:lang w:val="zh-CN" w:eastAsia="zh-CN"/>
        </w:rPr>
        <w:t>市基本实现全覆盖。</w:t>
      </w:r>
    </w:p>
    <w:p>
      <w:pPr>
        <w:pStyle w:val="5"/>
        <w:keepNext w:val="0"/>
        <w:keepLines w:val="0"/>
        <w:pageBreakBefore w:val="0"/>
        <w:widowControl w:val="0"/>
        <w:kinsoku/>
        <w:wordWrap/>
        <w:topLinePunct w:val="0"/>
        <w:bidi w:val="0"/>
        <w:spacing w:line="560" w:lineRule="exact"/>
        <w:textAlignment w:val="auto"/>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取得成效：</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Fonts w:hint="eastAsia" w:ascii="宋体" w:hAnsi="宋体"/>
          <w:lang w:val="en-US" w:eastAsia="zh-CN"/>
        </w:rPr>
        <w:t>一是</w:t>
      </w:r>
      <w:r>
        <w:rPr>
          <w:rFonts w:hint="eastAsia"/>
          <w:lang w:val="en-US" w:eastAsia="zh-CN"/>
        </w:rPr>
        <w:t>运行</w:t>
      </w:r>
      <w:r>
        <w:rPr>
          <w:rFonts w:hint="eastAsia" w:ascii="宋体" w:hAnsi="宋体"/>
          <w:lang w:val="en-US" w:eastAsia="zh-CN"/>
        </w:rPr>
        <w:t>成本大幅下降。</w:t>
      </w:r>
      <w:r>
        <w:rPr>
          <w:rFonts w:hint="eastAsia" w:ascii="宋体" w:hAnsi="宋体"/>
          <w:lang w:val="zh-CN" w:eastAsia="zh-CN"/>
        </w:rPr>
        <w:t>实施《公共机构食堂阳光采购规范》地方标准，</w:t>
      </w:r>
      <w:r>
        <w:rPr>
          <w:rFonts w:hint="eastAsia"/>
          <w:lang w:val="zh-CN" w:eastAsia="zh-CN"/>
        </w:rPr>
        <w:t>实现</w:t>
      </w:r>
      <w:r>
        <w:rPr>
          <w:rFonts w:hint="eastAsia" w:ascii="宋体" w:hAnsi="宋体"/>
          <w:lang w:val="en-US" w:eastAsia="zh-CN"/>
        </w:rPr>
        <w:t>大宗物资联合公开招标，市行政中心食堂各类食材物资成本较市场调查价年均节约32.5%、年均节约开支680多万元。</w:t>
      </w:r>
      <w:r>
        <w:rPr>
          <w:rFonts w:hint="eastAsia"/>
          <w:lang w:val="en-US" w:eastAsia="zh-CN"/>
        </w:rPr>
        <w:t>二是</w:t>
      </w:r>
      <w:r>
        <w:rPr>
          <w:rFonts w:hint="eastAsia" w:ascii="宋体" w:hAnsi="宋体"/>
          <w:lang w:val="en-US" w:eastAsia="zh-CN"/>
        </w:rPr>
        <w:t>服务满意度显著提高。落地“最多跑一次”改革，</w:t>
      </w:r>
      <w:r>
        <w:rPr>
          <w:rFonts w:hint="eastAsia" w:ascii="宋体" w:hAnsi="宋体"/>
          <w:lang w:val="zh-CN" w:eastAsia="zh-CN"/>
        </w:rPr>
        <w:t>建立“一号通”服务中心，后勤保障事项全面</w:t>
      </w:r>
      <w:r>
        <w:rPr>
          <w:rFonts w:hint="eastAsia" w:ascii="宋体" w:hAnsi="宋体"/>
          <w:lang w:val="en" w:eastAsia="zh-CN"/>
        </w:rPr>
        <w:t>推行</w:t>
      </w:r>
      <w:r>
        <w:rPr>
          <w:rFonts w:hint="eastAsia" w:ascii="宋体" w:hAnsi="宋体"/>
          <w:lang w:val="zh-CN" w:eastAsia="zh-CN"/>
        </w:rPr>
        <w:t>标准化办理，实现“一次即办、一网通办”，根据</w:t>
      </w:r>
      <w:r>
        <w:rPr>
          <w:rFonts w:hint="eastAsia" w:ascii="宋体" w:hAnsi="宋体"/>
          <w:lang w:val="en-US" w:eastAsia="zh-CN"/>
        </w:rPr>
        <w:t>第三方调查结果，市行政中心后勤服务保障综合得分保持在98分以上，其中有序管理一项，从79.4分上升到96.4分。</w:t>
      </w:r>
      <w:r>
        <w:rPr>
          <w:rFonts w:hint="eastAsia"/>
          <w:lang w:val="en-US" w:eastAsia="zh-CN"/>
        </w:rPr>
        <w:t>三是有效破解遗留问题。</w:t>
      </w:r>
      <w:r>
        <w:rPr>
          <w:rFonts w:hint="eastAsia" w:ascii="宋体" w:hAnsi="宋体"/>
          <w:lang w:val="en" w:eastAsia="zh-CN"/>
        </w:rPr>
        <w:t>以标准化为突破口，</w:t>
      </w:r>
      <w:r>
        <w:rPr>
          <w:rFonts w:hint="eastAsia" w:ascii="宋体" w:hAnsi="宋体"/>
          <w:lang w:val="en-US" w:eastAsia="zh-CN"/>
        </w:rPr>
        <w:t>基本解决无权证房产的集中确权办证历史遗留问题</w:t>
      </w:r>
      <w:r>
        <w:rPr>
          <w:rFonts w:hint="eastAsia" w:ascii="宋体" w:hAnsi="宋体"/>
          <w:lang w:val="en" w:eastAsia="zh-CN"/>
        </w:rPr>
        <w:t>，</w:t>
      </w:r>
      <w:r>
        <w:rPr>
          <w:rFonts w:hint="eastAsia" w:ascii="宋体" w:hAnsi="宋体"/>
          <w:lang w:val="en-US" w:eastAsia="zh-CN"/>
        </w:rPr>
        <w:t>在管房产办证率从原来的73%提升至92%</w:t>
      </w:r>
      <w:r>
        <w:rPr>
          <w:rFonts w:hint="eastAsia" w:ascii="宋体" w:hAnsi="宋体"/>
          <w:lang w:val="en" w:eastAsia="zh-CN"/>
        </w:rPr>
        <w:t>。</w:t>
      </w:r>
    </w:p>
    <w:p>
      <w:pPr>
        <w:pStyle w:val="4"/>
        <w:keepNext w:val="0"/>
        <w:keepLines w:val="0"/>
        <w:pageBreakBefore w:val="0"/>
        <w:widowControl w:val="0"/>
        <w:kinsoku/>
        <w:wordWrap/>
        <w:topLinePunct w:val="0"/>
        <w:bidi w:val="0"/>
        <w:spacing w:line="560" w:lineRule="exact"/>
        <w:ind w:left="0" w:leftChars="0" w:firstLine="0" w:firstLineChars="0"/>
        <w:textAlignment w:val="auto"/>
        <w:rPr>
          <w:rFonts w:hint="default" w:ascii="宋体" w:hAnsi="宋体"/>
          <w:lang w:val="en-US" w:eastAsia="zh-CN"/>
        </w:rPr>
      </w:pPr>
      <w:r>
        <w:rPr>
          <w:rFonts w:hint="eastAsia" w:ascii="宋体" w:hAnsi="宋体"/>
          <w:lang w:eastAsia="zh-CN"/>
        </w:rPr>
        <w:t>范例</w:t>
      </w:r>
      <w:r>
        <w:rPr>
          <w:rFonts w:hint="eastAsia" w:ascii="宋体" w:hAnsi="宋体"/>
          <w:lang w:val="en-US" w:eastAsia="zh-CN"/>
        </w:rPr>
        <w:t>5</w:t>
      </w:r>
    </w:p>
    <w:p>
      <w:pPr>
        <w:keepNext w:val="0"/>
        <w:keepLines w:val="0"/>
        <w:pageBreakBefore w:val="0"/>
        <w:widowControl w:val="0"/>
        <w:kinsoku/>
        <w:wordWrap/>
        <w:topLinePunct w:val="0"/>
        <w:bidi w:val="0"/>
        <w:spacing w:line="560" w:lineRule="exact"/>
        <w:ind w:left="0"/>
        <w:textAlignment w:val="auto"/>
        <w:rPr>
          <w:rFonts w:hint="eastAsia" w:ascii="宋体" w:hAnsi="宋体" w:eastAsia="仿宋"/>
          <w:bCs/>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以标准树标杆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全面规范机关事务管理工作</w:t>
      </w:r>
    </w:p>
    <w:p>
      <w:pPr>
        <w:pStyle w:val="2"/>
        <w:keepNext w:val="0"/>
        <w:keepLines w:val="0"/>
        <w:pageBreakBefore w:val="0"/>
        <w:widowControl w:val="0"/>
        <w:kinsoku/>
        <w:wordWrap/>
        <w:topLinePunct w:val="0"/>
        <w:bidi w:val="0"/>
        <w:spacing w:line="560" w:lineRule="exact"/>
        <w:textAlignment w:val="auto"/>
        <w:rPr>
          <w:rFonts w:hint="eastAsia"/>
          <w:lang w:val="en-US" w:eastAsia="zh-CN"/>
        </w:rPr>
      </w:pPr>
    </w:p>
    <w:p>
      <w:pPr>
        <w:pStyle w:val="5"/>
        <w:keepNext w:val="0"/>
        <w:keepLines w:val="0"/>
        <w:pageBreakBefore w:val="0"/>
        <w:widowControl w:val="0"/>
        <w:kinsoku/>
        <w:wordWrap/>
        <w:topLinePunct w:val="0"/>
        <w:bidi w:val="0"/>
        <w:spacing w:line="560" w:lineRule="exact"/>
        <w:textAlignment w:val="auto"/>
        <w:rPr>
          <w:rFonts w:hint="default" w:ascii="宋体" w:hAnsi="宋体"/>
        </w:rPr>
      </w:pPr>
      <w:r>
        <w:rPr>
          <w:rFonts w:hint="default" w:ascii="宋体" w:hAnsi="宋体"/>
        </w:rPr>
        <w:t>重庆</w:t>
      </w:r>
      <w:r>
        <w:rPr>
          <w:rFonts w:hint="eastAsia"/>
          <w:lang w:eastAsia="zh-CN"/>
        </w:rPr>
        <w:t>市</w:t>
      </w:r>
      <w:r>
        <w:rPr>
          <w:rFonts w:hint="default" w:ascii="宋体" w:hAnsi="宋体"/>
        </w:rPr>
        <w:t>沙坪坝区机关事务管理局承担重庆市第一批机关事务标准化试点项目。沙坪坝区机关事务管理局坚持以标准化助力实现服务规范、管理规范和保障规范，用信息化实现管理保障智管智办智治，更好为党政机关高效运行服好务。</w:t>
      </w:r>
    </w:p>
    <w:p>
      <w:pPr>
        <w:pStyle w:val="4"/>
        <w:keepNext w:val="0"/>
        <w:keepLines w:val="0"/>
        <w:pageBreakBefore w:val="0"/>
        <w:widowControl w:val="0"/>
        <w:kinsoku/>
        <w:wordWrap/>
        <w:topLinePunct w:val="0"/>
        <w:bidi w:val="0"/>
        <w:spacing w:line="560" w:lineRule="exact"/>
        <w:textAlignment w:val="auto"/>
        <w:rPr>
          <w:rFonts w:hint="default" w:ascii="宋体" w:hAnsi="宋体"/>
        </w:rPr>
      </w:pPr>
      <w:r>
        <w:rPr>
          <w:rFonts w:hint="default" w:ascii="宋体" w:hAnsi="宋体"/>
        </w:rPr>
        <w:t>主要做法：</w:t>
      </w:r>
    </w:p>
    <w:p>
      <w:pPr>
        <w:pStyle w:val="5"/>
        <w:keepNext w:val="0"/>
        <w:keepLines w:val="0"/>
        <w:pageBreakBefore w:val="0"/>
        <w:widowControl w:val="0"/>
        <w:kinsoku/>
        <w:wordWrap/>
        <w:topLinePunct w:val="0"/>
        <w:bidi w:val="0"/>
        <w:spacing w:line="560" w:lineRule="exact"/>
        <w:textAlignment w:val="auto"/>
        <w:rPr>
          <w:rFonts w:hint="default" w:ascii="宋体" w:hAnsi="宋体"/>
        </w:rPr>
      </w:pPr>
      <w:r>
        <w:rPr>
          <w:rStyle w:val="15"/>
          <w:rFonts w:hint="default" w:ascii="宋体" w:hAnsi="宋体"/>
        </w:rPr>
        <w:t>建立健全标准体系，夯实工作基础。</w:t>
      </w:r>
      <w:r>
        <w:rPr>
          <w:rFonts w:hint="default" w:ascii="宋体" w:hAnsi="宋体"/>
        </w:rPr>
        <w:t>围绕实现“服务标准、管理规范、过程流畅”三个目标，以量化、程序化和可操作性为原则，引导一线员工针对实际操作中碎片化和随意性强的问题反复论证，形成</w:t>
      </w:r>
      <w:r>
        <w:rPr>
          <w:rFonts w:hint="default" w:ascii="宋体" w:hAnsi="宋体"/>
          <w:lang w:eastAsia="zh-CN"/>
        </w:rPr>
        <w:t>“</w:t>
      </w:r>
      <w:r>
        <w:rPr>
          <w:rFonts w:hint="default" w:ascii="宋体" w:hAnsi="宋体"/>
        </w:rPr>
        <w:t>实践做法</w:t>
      </w:r>
      <w:r>
        <w:rPr>
          <w:rFonts w:hint="eastAsia"/>
          <w:lang w:val="en-US" w:eastAsia="zh-CN"/>
        </w:rPr>
        <w:t>-</w:t>
      </w:r>
      <w:r>
        <w:rPr>
          <w:rFonts w:hint="default" w:ascii="宋体" w:hAnsi="宋体"/>
        </w:rPr>
        <w:t>建立标准</w:t>
      </w:r>
      <w:r>
        <w:rPr>
          <w:rFonts w:hint="eastAsia"/>
          <w:lang w:val="en-US" w:eastAsia="zh-CN"/>
        </w:rPr>
        <w:t>-</w:t>
      </w:r>
      <w:r>
        <w:rPr>
          <w:rFonts w:hint="default" w:ascii="宋体" w:hAnsi="宋体"/>
        </w:rPr>
        <w:t>再实践</w:t>
      </w:r>
      <w:r>
        <w:rPr>
          <w:rFonts w:hint="eastAsia"/>
          <w:lang w:val="en-US" w:eastAsia="zh-CN"/>
        </w:rPr>
        <w:t>-</w:t>
      </w:r>
      <w:r>
        <w:rPr>
          <w:rFonts w:hint="default" w:ascii="宋体" w:hAnsi="宋体"/>
        </w:rPr>
        <w:t>提升标准</w:t>
      </w:r>
      <w:r>
        <w:rPr>
          <w:rFonts w:hint="eastAsia"/>
          <w:lang w:val="en-US" w:eastAsia="zh-CN"/>
        </w:rPr>
        <w:t>-</w:t>
      </w:r>
      <w:r>
        <w:rPr>
          <w:rFonts w:hint="default" w:ascii="宋体" w:hAnsi="宋体"/>
        </w:rPr>
        <w:t>再实践</w:t>
      </w:r>
      <w:r>
        <w:rPr>
          <w:rFonts w:hint="eastAsia"/>
          <w:lang w:val="en-US" w:eastAsia="zh-CN"/>
        </w:rPr>
        <w:t>-</w:t>
      </w:r>
      <w:r>
        <w:rPr>
          <w:rFonts w:hint="default" w:ascii="宋体" w:hAnsi="宋体"/>
        </w:rPr>
        <w:t>完善标准</w:t>
      </w:r>
      <w:r>
        <w:rPr>
          <w:rFonts w:hint="eastAsia"/>
          <w:lang w:val="en-US" w:eastAsia="zh-CN"/>
        </w:rPr>
        <w:t>-</w:t>
      </w:r>
      <w:r>
        <w:rPr>
          <w:rFonts w:hint="default" w:ascii="宋体" w:hAnsi="宋体"/>
        </w:rPr>
        <w:t>再实践</w:t>
      </w:r>
      <w:r>
        <w:rPr>
          <w:rFonts w:hint="default" w:ascii="宋体" w:hAnsi="宋体"/>
          <w:lang w:eastAsia="zh-CN"/>
        </w:rPr>
        <w:t>”</w:t>
      </w:r>
      <w:r>
        <w:rPr>
          <w:rFonts w:hint="default" w:ascii="宋体" w:hAnsi="宋体"/>
        </w:rPr>
        <w:t>的螺旋式上升标准制修订过程，建立健全了</w:t>
      </w:r>
      <w:r>
        <w:rPr>
          <w:rFonts w:hint="eastAsia"/>
          <w:lang w:eastAsia="zh-CN"/>
        </w:rPr>
        <w:t>“</w:t>
      </w:r>
      <w:r>
        <w:rPr>
          <w:rFonts w:hint="default" w:ascii="宋体" w:hAnsi="宋体"/>
        </w:rPr>
        <w:t>3+10+42</w:t>
      </w:r>
      <w:r>
        <w:rPr>
          <w:rFonts w:hint="eastAsia"/>
          <w:lang w:eastAsia="zh-CN"/>
        </w:rPr>
        <w:t>”</w:t>
      </w:r>
      <w:r>
        <w:rPr>
          <w:rFonts w:hint="default" w:ascii="宋体" w:hAnsi="宋体"/>
        </w:rPr>
        <w:t>的标准体系，把管理意图、操作要求形成标准加以实施。</w:t>
      </w:r>
    </w:p>
    <w:p>
      <w:pPr>
        <w:pStyle w:val="5"/>
        <w:keepNext w:val="0"/>
        <w:keepLines w:val="0"/>
        <w:pageBreakBefore w:val="0"/>
        <w:widowControl w:val="0"/>
        <w:kinsoku/>
        <w:wordWrap/>
        <w:topLinePunct w:val="0"/>
        <w:bidi w:val="0"/>
        <w:spacing w:line="560" w:lineRule="exact"/>
        <w:textAlignment w:val="auto"/>
        <w:rPr>
          <w:rFonts w:hint="default" w:ascii="宋体" w:hAnsi="宋体"/>
        </w:rPr>
      </w:pPr>
      <w:r>
        <w:rPr>
          <w:rStyle w:val="15"/>
          <w:rFonts w:hint="default" w:ascii="宋体" w:hAnsi="宋体" w:cs="Times New Roman"/>
        </w:rPr>
        <w:t>精准推进标准实施，探索工作模式。</w:t>
      </w:r>
      <w:r>
        <w:rPr>
          <w:rFonts w:hint="default" w:ascii="宋体" w:hAnsi="宋体"/>
        </w:rPr>
        <w:t>为达到标准“润物细无声”的效果，发挥推广效用，聚焦“硬件”谋升级，推行物品定位放置、四色分区分类管理、仓储物品分区分类等规范管理，实现各个功能区域、设施设备、服务标识等一目了然。聚焦“软件”谋升级，建立机关事务标准化实训中心，组织集中授课40次、实操训练72次、观摩演练12次，发放学习资料2460份，总计培训人员7066人次，先后组织开展“能工巧匠”评选等活动，强化“实训、考核、奖励”三项机制，让标准入脑、入心、入行。</w:t>
      </w:r>
    </w:p>
    <w:p>
      <w:pPr>
        <w:pStyle w:val="5"/>
        <w:keepNext w:val="0"/>
        <w:keepLines w:val="0"/>
        <w:pageBreakBefore w:val="0"/>
        <w:widowControl w:val="0"/>
        <w:kinsoku/>
        <w:wordWrap/>
        <w:topLinePunct w:val="0"/>
        <w:bidi w:val="0"/>
        <w:spacing w:line="560" w:lineRule="exact"/>
        <w:textAlignment w:val="auto"/>
        <w:rPr>
          <w:rFonts w:hint="default" w:ascii="宋体" w:hAnsi="宋体"/>
        </w:rPr>
      </w:pPr>
      <w:r>
        <w:rPr>
          <w:rStyle w:val="15"/>
          <w:rFonts w:hint="default" w:ascii="宋体" w:hAnsi="宋体" w:cs="Times New Roman"/>
        </w:rPr>
        <w:t>推进“标准化+信息化”深入融合，纵深落实升级。</w:t>
      </w:r>
      <w:r>
        <w:rPr>
          <w:rFonts w:hint="default" w:ascii="宋体" w:hAnsi="宋体"/>
        </w:rPr>
        <w:t>积极发挥信息平台对标准推行的</w:t>
      </w:r>
      <w:r>
        <w:rPr>
          <w:rFonts w:hint="default" w:ascii="宋体" w:hAnsi="宋体"/>
          <w:lang w:eastAsia="zh-CN"/>
        </w:rPr>
        <w:t>“</w:t>
      </w:r>
      <w:r>
        <w:rPr>
          <w:rFonts w:hint="default" w:ascii="宋体" w:hAnsi="宋体"/>
        </w:rPr>
        <w:t>试金石</w:t>
      </w:r>
      <w:r>
        <w:rPr>
          <w:rFonts w:hint="default" w:ascii="宋体" w:hAnsi="宋体"/>
          <w:lang w:eastAsia="zh-CN"/>
        </w:rPr>
        <w:t>”</w:t>
      </w:r>
      <w:r>
        <w:rPr>
          <w:rFonts w:hint="default" w:ascii="宋体" w:hAnsi="宋体"/>
        </w:rPr>
        <w:t>作用，运用</w:t>
      </w:r>
      <w:r>
        <w:rPr>
          <w:rFonts w:hint="default" w:ascii="宋体" w:hAnsi="宋体"/>
          <w:lang w:eastAsia="zh-CN"/>
        </w:rPr>
        <w:t>“</w:t>
      </w:r>
      <w:r>
        <w:rPr>
          <w:rFonts w:hint="default" w:ascii="宋体" w:hAnsi="宋体"/>
        </w:rPr>
        <w:t>现有标准</w:t>
      </w:r>
      <w:r>
        <w:rPr>
          <w:rFonts w:hint="default" w:ascii="宋体" w:hAnsi="宋体"/>
          <w:lang w:val="en-US" w:eastAsia="zh-CN"/>
        </w:rPr>
        <w:t>+</w:t>
      </w:r>
      <w:r>
        <w:rPr>
          <w:rFonts w:hint="default" w:ascii="宋体" w:hAnsi="宋体"/>
        </w:rPr>
        <w:t>智能设备+大数据</w:t>
      </w:r>
      <w:r>
        <w:rPr>
          <w:rFonts w:hint="default" w:ascii="宋体" w:hAnsi="宋体"/>
          <w:lang w:eastAsia="zh-CN"/>
        </w:rPr>
        <w:t>”</w:t>
      </w:r>
      <w:r>
        <w:rPr>
          <w:rFonts w:hint="default" w:ascii="宋体" w:hAnsi="宋体"/>
        </w:rPr>
        <w:t>，打造了“慧服务”智能</w:t>
      </w:r>
      <w:r>
        <w:rPr>
          <w:rFonts w:hint="eastAsia"/>
          <w:lang w:val="en-US" w:eastAsia="zh-CN"/>
        </w:rPr>
        <w:t>APP</w:t>
      </w:r>
      <w:r>
        <w:rPr>
          <w:rFonts w:hint="default" w:ascii="宋体" w:hAnsi="宋体"/>
        </w:rPr>
        <w:t>，通过智能系统后台固化标准的作业流程、任务描述和作业要求，推动单一标准“文本”向系统标准“仓库”迭代。强化贯标运行，利用智能平台，在工作点位设置二维码电子身份证，通过扫码来认领任务、明确标准和查询考核，实现从线下到线上、定性到定量、结果到过程的转变。</w:t>
      </w:r>
    </w:p>
    <w:p>
      <w:pPr>
        <w:pStyle w:val="4"/>
        <w:keepNext w:val="0"/>
        <w:keepLines w:val="0"/>
        <w:pageBreakBefore w:val="0"/>
        <w:widowControl w:val="0"/>
        <w:kinsoku/>
        <w:wordWrap/>
        <w:topLinePunct w:val="0"/>
        <w:bidi w:val="0"/>
        <w:spacing w:line="560" w:lineRule="exact"/>
        <w:textAlignment w:val="auto"/>
        <w:rPr>
          <w:rFonts w:hint="default" w:ascii="宋体" w:hAnsi="宋体"/>
        </w:rPr>
      </w:pPr>
      <w:r>
        <w:rPr>
          <w:rFonts w:hint="default" w:ascii="宋体" w:hAnsi="宋体"/>
        </w:rPr>
        <w:t>工作成效：</w:t>
      </w:r>
    </w:p>
    <w:p>
      <w:pPr>
        <w:pStyle w:val="5"/>
        <w:keepNext w:val="0"/>
        <w:keepLines w:val="0"/>
        <w:pageBreakBefore w:val="0"/>
        <w:widowControl w:val="0"/>
        <w:kinsoku/>
        <w:wordWrap/>
        <w:topLinePunct w:val="0"/>
        <w:bidi w:val="0"/>
        <w:spacing w:line="560" w:lineRule="exact"/>
        <w:textAlignment w:val="auto"/>
        <w:rPr>
          <w:rFonts w:hint="eastAsia" w:ascii="宋体" w:hAnsi="宋体" w:eastAsia="仿宋_GB2312" w:cs="仿宋_GB2312"/>
          <w:sz w:val="32"/>
          <w:szCs w:val="32"/>
        </w:rPr>
      </w:pPr>
      <w:r>
        <w:rPr>
          <w:rFonts w:hint="default" w:ascii="宋体" w:hAnsi="宋体"/>
        </w:rPr>
        <w:t>通过标准化试点建设，规范优化业务流程252个，简化工作环节63个，服务保障响应时间减少近30%。统一了党政机关设施设备配置，控制党政机关运行经费支出，行政成本同比节约20%，仓储容积增加30%。沙坪坝区机关事务综合服务</w:t>
      </w:r>
      <w:r>
        <w:rPr>
          <w:rFonts w:hint="default" w:ascii="宋体" w:hAnsi="宋体"/>
          <w:lang w:eastAsia="zh-CN"/>
        </w:rPr>
        <w:t>标准化</w:t>
      </w:r>
      <w:r>
        <w:rPr>
          <w:rFonts w:hint="default" w:ascii="宋体" w:hAnsi="宋体"/>
        </w:rPr>
        <w:t>试点被遴选为国家“十三五”服务规范化研究课题中规范式服务的典型案例。试点经验先后在《中国标准化》</w:t>
      </w:r>
      <w:r>
        <w:rPr>
          <w:rFonts w:hint="eastAsia"/>
          <w:lang w:eastAsia="zh-CN"/>
        </w:rPr>
        <w:t>、</w:t>
      </w:r>
      <w:r>
        <w:rPr>
          <w:rFonts w:hint="default" w:ascii="宋体" w:hAnsi="宋体"/>
        </w:rPr>
        <w:t>《中国质量报》</w:t>
      </w:r>
      <w:r>
        <w:rPr>
          <w:rFonts w:hint="eastAsia"/>
          <w:lang w:eastAsia="zh-CN"/>
        </w:rPr>
        <w:t>、</w:t>
      </w:r>
      <w:r>
        <w:rPr>
          <w:rFonts w:hint="default" w:ascii="宋体" w:hAnsi="宋体"/>
        </w:rPr>
        <w:t>《中国机关后勤》等媒体上刊载；四川、云南、江西、河南等省市先后42批次到沙坪坝开展工作调研和学习交流，提升了标准化在机关事务工作中的影响力。沙坪坝区机关事务管理局先后荣获</w:t>
      </w:r>
      <w:r>
        <w:rPr>
          <w:rFonts w:hint="eastAsia"/>
          <w:lang w:eastAsia="zh-CN"/>
        </w:rPr>
        <w:t>“</w:t>
      </w:r>
      <w:r>
        <w:rPr>
          <w:rFonts w:hint="default" w:ascii="宋体" w:hAnsi="宋体"/>
        </w:rPr>
        <w:t>全国机关事务工作先进集体</w:t>
      </w:r>
      <w:r>
        <w:rPr>
          <w:rFonts w:hint="eastAsia"/>
          <w:lang w:eastAsia="zh-CN"/>
        </w:rPr>
        <w:t>”</w:t>
      </w:r>
      <w:r>
        <w:rPr>
          <w:rFonts w:hint="default" w:ascii="宋体" w:hAnsi="宋体"/>
        </w:rPr>
        <w:t>等荣誉称号，有力探索出标准助力</w:t>
      </w:r>
      <w:r>
        <w:rPr>
          <w:rFonts w:hint="eastAsia"/>
          <w:lang w:eastAsia="zh-CN"/>
        </w:rPr>
        <w:t>机关事务工作高质量</w:t>
      </w:r>
      <w:r>
        <w:rPr>
          <w:rFonts w:hint="default" w:ascii="宋体" w:hAnsi="宋体"/>
        </w:rPr>
        <w:t>发展的高效路径。</w:t>
      </w:r>
      <w:r>
        <w:rPr>
          <w:rFonts w:hint="eastAsia" w:ascii="宋体" w:hAnsi="宋体" w:eastAsia="仿宋_GB2312" w:cs="仿宋_GB2312"/>
          <w:bCs/>
          <w:sz w:val="32"/>
          <w:szCs w:val="32"/>
          <w:lang w:val="en-US" w:eastAsia="zh-CN"/>
        </w:rPr>
        <w:t xml:space="preserve"> </w:t>
      </w:r>
    </w:p>
    <w:p>
      <w:pPr>
        <w:pStyle w:val="4"/>
        <w:keepNext w:val="0"/>
        <w:keepLines w:val="0"/>
        <w:pageBreakBefore w:val="0"/>
        <w:widowControl w:val="0"/>
        <w:kinsoku/>
        <w:wordWrap/>
        <w:topLinePunct w:val="0"/>
        <w:bidi w:val="0"/>
        <w:spacing w:line="560" w:lineRule="exact"/>
        <w:ind w:left="0" w:leftChars="0" w:firstLine="0" w:firstLineChars="0"/>
        <w:textAlignment w:val="auto"/>
        <w:rPr>
          <w:rFonts w:hint="eastAsia" w:ascii="宋体" w:hAnsi="宋体"/>
          <w:lang w:val="en-US" w:eastAsia="zh-CN"/>
        </w:rPr>
      </w:pPr>
    </w:p>
    <w:p>
      <w:pPr>
        <w:pStyle w:val="4"/>
        <w:keepNext w:val="0"/>
        <w:keepLines w:val="0"/>
        <w:pageBreakBefore w:val="0"/>
        <w:widowControl w:val="0"/>
        <w:kinsoku/>
        <w:wordWrap/>
        <w:topLinePunct w:val="0"/>
        <w:bidi w:val="0"/>
        <w:spacing w:line="560" w:lineRule="exact"/>
        <w:ind w:left="0" w:leftChars="0" w:firstLine="0" w:firstLineChars="0"/>
        <w:textAlignment w:val="auto"/>
        <w:rPr>
          <w:rFonts w:hint="default" w:ascii="宋体" w:hAnsi="宋体"/>
          <w:lang w:val="en-US" w:eastAsia="zh-CN"/>
        </w:rPr>
      </w:pPr>
      <w:r>
        <w:rPr>
          <w:rFonts w:hint="eastAsia" w:ascii="宋体" w:hAnsi="宋体"/>
          <w:lang w:val="en-US" w:eastAsia="zh-CN"/>
        </w:rPr>
        <w:t>范例6</w:t>
      </w:r>
    </w:p>
    <w:p>
      <w:pPr>
        <w:pStyle w:val="11"/>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_GBK" w:cs="Times New Roman"/>
          <w:bCs/>
          <w:kern w:val="2"/>
          <w:sz w:val="44"/>
          <w:szCs w:val="44"/>
          <w:lang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标准贯穿全流程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auto"/>
        <w:rPr>
          <w:rFonts w:hint="default"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提升保障质量和水平</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宋体" w:hAnsi="宋体" w:eastAsia="仿宋_GB2312" w:cs="Times New Roman"/>
          <w:color w:val="auto"/>
          <w:sz w:val="32"/>
          <w:szCs w:val="32"/>
          <w:lang w:val="en-US" w:eastAsia="zh-CN"/>
        </w:rPr>
      </w:pPr>
      <w:r>
        <w:rPr>
          <w:rFonts w:hint="default" w:ascii="宋体" w:hAnsi="宋体" w:eastAsia="仿宋_GB2312" w:cs="Times New Roman"/>
          <w:color w:val="auto"/>
          <w:sz w:val="32"/>
          <w:szCs w:val="32"/>
          <w:lang w:val="en-US" w:eastAsia="zh-CN"/>
        </w:rPr>
        <w:t xml:space="preserve">    </w:t>
      </w:r>
    </w:p>
    <w:p>
      <w:pPr>
        <w:pStyle w:val="5"/>
        <w:keepNext w:val="0"/>
        <w:keepLines w:val="0"/>
        <w:pageBreakBefore w:val="0"/>
        <w:widowControl w:val="0"/>
        <w:kinsoku/>
        <w:wordWrap/>
        <w:topLinePunct w:val="0"/>
        <w:bidi w:val="0"/>
        <w:spacing w:line="560" w:lineRule="exact"/>
        <w:textAlignment w:val="auto"/>
        <w:rPr>
          <w:rFonts w:hint="default" w:ascii="宋体" w:hAnsi="宋体"/>
          <w:lang w:val="en-US" w:eastAsia="zh-CN"/>
        </w:rPr>
      </w:pPr>
      <w:r>
        <w:rPr>
          <w:rFonts w:hint="default" w:ascii="宋体" w:hAnsi="宋体"/>
          <w:lang w:val="en-US" w:eastAsia="zh-CN"/>
        </w:rPr>
        <w:t>楚雄彝族自治州</w:t>
      </w:r>
      <w:r>
        <w:rPr>
          <w:rFonts w:hint="eastAsia"/>
          <w:lang w:val="en-US" w:eastAsia="zh-CN"/>
        </w:rPr>
        <w:t>落实</w:t>
      </w:r>
      <w:r>
        <w:rPr>
          <w:rFonts w:hint="default" w:ascii="宋体" w:hAnsi="宋体"/>
          <w:lang w:val="en-US" w:eastAsia="zh-CN"/>
        </w:rPr>
        <w:t>云南省第一批机关事务标准化试点</w:t>
      </w:r>
      <w:r>
        <w:rPr>
          <w:rFonts w:hint="eastAsia"/>
          <w:lang w:val="en-US" w:eastAsia="zh-CN"/>
        </w:rPr>
        <w:t>要求</w:t>
      </w:r>
      <w:r>
        <w:rPr>
          <w:rFonts w:hint="eastAsia" w:ascii="宋体" w:hAnsi="宋体"/>
          <w:lang w:val="en-US" w:eastAsia="zh-CN"/>
        </w:rPr>
        <w:t>，</w:t>
      </w:r>
      <w:r>
        <w:rPr>
          <w:rFonts w:hint="default" w:ascii="宋体" w:hAnsi="宋体"/>
          <w:lang w:val="en-US" w:eastAsia="zh-CN"/>
        </w:rPr>
        <w:t>坚持以标准化为引领</w:t>
      </w:r>
      <w:r>
        <w:rPr>
          <w:rFonts w:hint="eastAsia" w:ascii="宋体" w:hAnsi="宋体"/>
          <w:lang w:val="en-US" w:eastAsia="zh-CN"/>
        </w:rPr>
        <w:t>，</w:t>
      </w:r>
      <w:r>
        <w:rPr>
          <w:rFonts w:hint="default" w:ascii="宋体" w:hAnsi="宋体"/>
          <w:lang w:val="en-US" w:eastAsia="zh-CN"/>
        </w:rPr>
        <w:t>构建符合楚雄实际的机关事务标准体系</w:t>
      </w:r>
      <w:r>
        <w:rPr>
          <w:rFonts w:hint="eastAsia" w:ascii="宋体" w:hAnsi="宋体"/>
          <w:lang w:val="en-US" w:eastAsia="zh-CN"/>
        </w:rPr>
        <w:t>，以</w:t>
      </w:r>
      <w:r>
        <w:rPr>
          <w:rFonts w:hint="default" w:ascii="宋体" w:hAnsi="宋体"/>
          <w:lang w:val="en-US" w:eastAsia="zh-CN"/>
        </w:rPr>
        <w:t>标准规范管理</w:t>
      </w:r>
      <w:r>
        <w:rPr>
          <w:rFonts w:hint="eastAsia" w:ascii="宋体" w:hAnsi="宋体"/>
          <w:lang w:val="en-US" w:eastAsia="zh-CN"/>
        </w:rPr>
        <w:t>，</w:t>
      </w:r>
      <w:r>
        <w:rPr>
          <w:rFonts w:hint="default" w:ascii="宋体" w:hAnsi="宋体"/>
          <w:lang w:val="en-US" w:eastAsia="zh-CN"/>
        </w:rPr>
        <w:t>提升</w:t>
      </w:r>
      <w:r>
        <w:rPr>
          <w:rFonts w:hint="eastAsia" w:ascii="宋体" w:hAnsi="宋体"/>
          <w:lang w:val="en-US" w:eastAsia="zh-CN"/>
        </w:rPr>
        <w:t>保障质量和水平，</w:t>
      </w:r>
      <w:r>
        <w:rPr>
          <w:rFonts w:hint="default" w:ascii="宋体" w:hAnsi="宋体"/>
          <w:lang w:val="en-US" w:eastAsia="zh-CN"/>
        </w:rPr>
        <w:t>有效助推机关事务</w:t>
      </w:r>
      <w:r>
        <w:rPr>
          <w:rFonts w:hint="eastAsia"/>
          <w:lang w:val="en-US" w:eastAsia="zh-CN"/>
        </w:rPr>
        <w:t>工作</w:t>
      </w:r>
      <w:r>
        <w:rPr>
          <w:rFonts w:hint="default" w:ascii="宋体" w:hAnsi="宋体"/>
          <w:lang w:val="en-US" w:eastAsia="zh-CN"/>
        </w:rPr>
        <w:t>高质量发展</w:t>
      </w:r>
      <w:r>
        <w:rPr>
          <w:rFonts w:hint="eastAsia" w:ascii="宋体" w:hAnsi="宋体"/>
          <w:lang w:val="en-US" w:eastAsia="zh-CN"/>
        </w:rPr>
        <w:t>，</w:t>
      </w:r>
      <w:r>
        <w:rPr>
          <w:rFonts w:hint="default" w:ascii="宋体" w:hAnsi="宋体"/>
          <w:lang w:val="en-US" w:eastAsia="zh-CN"/>
        </w:rPr>
        <w:t>打造了云南机关事务系统州市级“机关事务标准化”</w:t>
      </w:r>
      <w:r>
        <w:rPr>
          <w:rFonts w:hint="eastAsia" w:ascii="宋体" w:hAnsi="宋体"/>
          <w:lang w:val="en-US" w:eastAsia="zh-CN"/>
        </w:rPr>
        <w:t>示范</w:t>
      </w:r>
      <w:r>
        <w:rPr>
          <w:rFonts w:hint="default" w:ascii="宋体" w:hAnsi="宋体"/>
          <w:lang w:val="en-US" w:eastAsia="zh-CN"/>
        </w:rPr>
        <w:t>品牌。</w:t>
      </w:r>
    </w:p>
    <w:p>
      <w:pPr>
        <w:pStyle w:val="5"/>
        <w:keepNext w:val="0"/>
        <w:keepLines w:val="0"/>
        <w:pageBreakBefore w:val="0"/>
        <w:widowControl w:val="0"/>
        <w:kinsoku/>
        <w:wordWrap/>
        <w:topLinePunct w:val="0"/>
        <w:bidi w:val="0"/>
        <w:spacing w:line="560" w:lineRule="exact"/>
        <w:textAlignment w:val="auto"/>
        <w:rPr>
          <w:rFonts w:hint="eastAsia" w:ascii="宋体" w:hAnsi="宋体" w:eastAsia="方正黑体简体" w:cs="方正黑体简体"/>
          <w:lang w:val="en-US" w:eastAsia="zh-CN"/>
        </w:rPr>
      </w:pPr>
      <w:r>
        <w:rPr>
          <w:rFonts w:hint="eastAsia" w:ascii="宋体" w:hAnsi="宋体" w:eastAsia="方正黑体简体" w:cs="方正黑体简体"/>
          <w:lang w:val="en-US" w:eastAsia="zh-CN"/>
        </w:rPr>
        <w:t>主要做法：</w:t>
      </w:r>
    </w:p>
    <w:p>
      <w:pPr>
        <w:pStyle w:val="5"/>
        <w:keepNext w:val="0"/>
        <w:keepLines w:val="0"/>
        <w:pageBreakBefore w:val="0"/>
        <w:widowControl w:val="0"/>
        <w:kinsoku/>
        <w:wordWrap/>
        <w:topLinePunct w:val="0"/>
        <w:bidi w:val="0"/>
        <w:spacing w:line="560" w:lineRule="exact"/>
        <w:textAlignment w:val="auto"/>
        <w:rPr>
          <w:rFonts w:hint="default" w:ascii="宋体" w:hAnsi="宋体"/>
          <w:lang w:eastAsia="zh-CN"/>
        </w:rPr>
      </w:pPr>
      <w:r>
        <w:rPr>
          <w:rStyle w:val="15"/>
          <w:rFonts w:hint="default" w:ascii="宋体" w:hAnsi="宋体"/>
          <w:lang w:val="en-US" w:eastAsia="zh-CN"/>
        </w:rPr>
        <w:t>突出体系建设</w:t>
      </w:r>
      <w:r>
        <w:rPr>
          <w:rStyle w:val="15"/>
          <w:rFonts w:hint="eastAsia" w:ascii="宋体" w:hAnsi="宋体"/>
          <w:lang w:val="en-US" w:eastAsia="zh-CN"/>
        </w:rPr>
        <w:t>，</w:t>
      </w:r>
      <w:r>
        <w:rPr>
          <w:rStyle w:val="15"/>
          <w:rFonts w:hint="default" w:ascii="宋体" w:hAnsi="宋体"/>
          <w:lang w:val="en-US" w:eastAsia="zh-CN"/>
        </w:rPr>
        <w:t>构建“1+4+N”机关事务标准体系。</w:t>
      </w:r>
      <w:r>
        <w:rPr>
          <w:rFonts w:hint="eastAsia" w:ascii="宋体" w:hAnsi="宋体"/>
          <w:lang w:val="en-US" w:eastAsia="zh-CN"/>
        </w:rPr>
        <w:t>以标准化为引领，</w:t>
      </w:r>
      <w:r>
        <w:rPr>
          <w:rFonts w:hint="default" w:ascii="宋体" w:hAnsi="宋体"/>
          <w:lang w:val="en-US" w:eastAsia="zh-CN"/>
        </w:rPr>
        <w:t>聚焦“管理、保障、服务”各环节</w:t>
      </w:r>
      <w:r>
        <w:rPr>
          <w:rFonts w:hint="eastAsia" w:ascii="宋体" w:hAnsi="宋体"/>
          <w:lang w:val="en-US" w:eastAsia="zh-CN"/>
        </w:rPr>
        <w:t>，</w:t>
      </w:r>
      <w:r>
        <w:rPr>
          <w:rFonts w:hint="default" w:ascii="宋体" w:hAnsi="宋体"/>
          <w:lang w:val="en-US" w:eastAsia="zh-CN"/>
        </w:rPr>
        <w:t>结合楚雄机关事务</w:t>
      </w:r>
      <w:r>
        <w:rPr>
          <w:rFonts w:hint="eastAsia" w:ascii="宋体" w:hAnsi="宋体"/>
          <w:lang w:val="en-US" w:eastAsia="zh-CN"/>
        </w:rPr>
        <w:t>工作</w:t>
      </w:r>
      <w:r>
        <w:rPr>
          <w:rFonts w:hint="default" w:ascii="宋体" w:hAnsi="宋体"/>
          <w:lang w:val="en-US" w:eastAsia="zh-CN"/>
        </w:rPr>
        <w:t>实际</w:t>
      </w:r>
      <w:r>
        <w:rPr>
          <w:rFonts w:hint="eastAsia" w:ascii="宋体" w:hAnsi="宋体"/>
          <w:lang w:val="en-US" w:eastAsia="zh-CN"/>
        </w:rPr>
        <w:t>，</w:t>
      </w:r>
      <w:r>
        <w:rPr>
          <w:rFonts w:hint="default" w:ascii="宋体" w:hAnsi="宋体"/>
          <w:lang w:val="en-US" w:eastAsia="zh-CN"/>
        </w:rPr>
        <w:t>构建“1+4+N”标准体系</w:t>
      </w:r>
      <w:r>
        <w:rPr>
          <w:rFonts w:hint="eastAsia" w:ascii="宋体" w:hAnsi="宋体"/>
          <w:lang w:val="en-US" w:eastAsia="zh-CN"/>
        </w:rPr>
        <w:t>，</w:t>
      </w:r>
      <w:r>
        <w:rPr>
          <w:rFonts w:hint="default" w:ascii="宋体" w:hAnsi="宋体"/>
          <w:lang w:val="en-US" w:eastAsia="zh-CN"/>
        </w:rPr>
        <w:t>主要包括基础通用、事务管理、保障服务、内部支撑4个二级标准体系</w:t>
      </w:r>
      <w:r>
        <w:rPr>
          <w:rFonts w:hint="eastAsia" w:ascii="宋体" w:hAnsi="宋体"/>
          <w:lang w:val="en-US" w:eastAsia="zh-CN"/>
        </w:rPr>
        <w:t>，</w:t>
      </w:r>
      <w:r>
        <w:rPr>
          <w:rFonts w:hint="default" w:ascii="宋体" w:hAnsi="宋体"/>
          <w:lang w:val="en-US" w:eastAsia="zh-CN"/>
        </w:rPr>
        <w:t>办公用房、公务用车</w:t>
      </w:r>
      <w:r>
        <w:rPr>
          <w:rFonts w:hint="eastAsia" w:ascii="宋体" w:hAnsi="宋体"/>
          <w:lang w:val="en-US" w:eastAsia="zh-CN"/>
        </w:rPr>
        <w:t>、</w:t>
      </w:r>
      <w:r>
        <w:rPr>
          <w:rFonts w:hint="default" w:ascii="宋体" w:hAnsi="宋体"/>
          <w:lang w:val="en-US" w:eastAsia="zh-CN"/>
        </w:rPr>
        <w:t>公共机构节能管理及</w:t>
      </w:r>
      <w:r>
        <w:rPr>
          <w:rFonts w:hint="eastAsia" w:ascii="宋体" w:hAnsi="宋体"/>
          <w:lang w:val="en-US" w:eastAsia="zh-CN"/>
        </w:rPr>
        <w:t>后勤服务、安全保卫</w:t>
      </w:r>
      <w:r>
        <w:rPr>
          <w:rFonts w:hint="default" w:ascii="宋体" w:hAnsi="宋体"/>
          <w:lang w:val="en-US" w:eastAsia="zh-CN"/>
        </w:rPr>
        <w:t>、</w:t>
      </w:r>
      <w:r>
        <w:rPr>
          <w:rFonts w:hint="eastAsia" w:ascii="宋体" w:hAnsi="宋体"/>
          <w:lang w:val="en-US" w:eastAsia="zh-CN"/>
        </w:rPr>
        <w:t>会议服务</w:t>
      </w:r>
      <w:r>
        <w:rPr>
          <w:rFonts w:hint="default" w:ascii="宋体" w:hAnsi="宋体"/>
          <w:lang w:val="en-US" w:eastAsia="zh-CN"/>
        </w:rPr>
        <w:t>、</w:t>
      </w:r>
      <w:r>
        <w:rPr>
          <w:rFonts w:hint="eastAsia" w:ascii="宋体" w:hAnsi="宋体"/>
          <w:lang w:val="en-US" w:eastAsia="zh-CN"/>
        </w:rPr>
        <w:t>内部运行</w:t>
      </w:r>
      <w:r>
        <w:rPr>
          <w:rFonts w:hint="default" w:ascii="宋体" w:hAnsi="宋体"/>
          <w:lang w:val="en-US" w:eastAsia="zh-CN"/>
        </w:rPr>
        <w:t>等13项三级标准体系</w:t>
      </w:r>
      <w:r>
        <w:rPr>
          <w:rFonts w:hint="eastAsia" w:ascii="宋体" w:hAnsi="宋体"/>
          <w:lang w:val="en-US" w:eastAsia="zh-CN"/>
        </w:rPr>
        <w:t>，</w:t>
      </w:r>
      <w:r>
        <w:rPr>
          <w:rFonts w:hint="default" w:ascii="宋体" w:hAnsi="宋体"/>
          <w:lang w:val="en-US" w:eastAsia="zh-CN"/>
        </w:rPr>
        <w:t>涵盖机关事务工作全过程。</w:t>
      </w:r>
    </w:p>
    <w:p>
      <w:pPr>
        <w:pStyle w:val="5"/>
        <w:keepNext w:val="0"/>
        <w:keepLines w:val="0"/>
        <w:pageBreakBefore w:val="0"/>
        <w:widowControl w:val="0"/>
        <w:kinsoku/>
        <w:wordWrap/>
        <w:topLinePunct w:val="0"/>
        <w:bidi w:val="0"/>
        <w:spacing w:line="560" w:lineRule="exact"/>
        <w:textAlignment w:val="auto"/>
        <w:rPr>
          <w:rFonts w:hint="default" w:ascii="宋体" w:hAnsi="宋体"/>
          <w:lang w:val="en-US" w:eastAsia="zh-CN"/>
        </w:rPr>
      </w:pPr>
      <w:r>
        <w:rPr>
          <w:rStyle w:val="15"/>
          <w:rFonts w:hint="default" w:ascii="宋体" w:hAnsi="宋体"/>
          <w:lang w:val="en-US" w:eastAsia="zh-CN"/>
        </w:rPr>
        <w:t>聚焦主责主业</w:t>
      </w:r>
      <w:r>
        <w:rPr>
          <w:rStyle w:val="15"/>
          <w:rFonts w:hint="eastAsia" w:ascii="宋体" w:hAnsi="宋体"/>
          <w:lang w:val="en-US" w:eastAsia="zh-CN"/>
        </w:rPr>
        <w:t>，</w:t>
      </w:r>
      <w:r>
        <w:rPr>
          <w:rStyle w:val="15"/>
          <w:rFonts w:hint="default" w:ascii="宋体" w:hAnsi="宋体"/>
          <w:lang w:val="en-US" w:eastAsia="zh-CN"/>
        </w:rPr>
        <w:t>以点带面做实</w:t>
      </w:r>
      <w:r>
        <w:rPr>
          <w:rStyle w:val="15"/>
          <w:rFonts w:hint="eastAsia" w:ascii="宋体" w:hAnsi="宋体"/>
          <w:lang w:val="en-US" w:eastAsia="zh-CN"/>
        </w:rPr>
        <w:t>地方</w:t>
      </w:r>
      <w:r>
        <w:rPr>
          <w:rStyle w:val="15"/>
          <w:rFonts w:hint="default" w:ascii="宋体" w:hAnsi="宋体"/>
          <w:lang w:val="en-US" w:eastAsia="zh-CN"/>
        </w:rPr>
        <w:t>标准。</w:t>
      </w:r>
      <w:r>
        <w:rPr>
          <w:rFonts w:hint="default" w:ascii="宋体" w:hAnsi="宋体"/>
          <w:lang w:val="en-US" w:eastAsia="zh-CN"/>
        </w:rPr>
        <w:t>抓住试点契机</w:t>
      </w:r>
      <w:r>
        <w:rPr>
          <w:rFonts w:hint="eastAsia" w:ascii="宋体" w:hAnsi="宋体"/>
          <w:lang w:val="en-US" w:eastAsia="zh-CN"/>
        </w:rPr>
        <w:t>，</w:t>
      </w:r>
      <w:r>
        <w:rPr>
          <w:rFonts w:hint="default" w:ascii="宋体" w:hAnsi="宋体"/>
          <w:lang w:val="en-US" w:eastAsia="zh-CN"/>
        </w:rPr>
        <w:t>先易后难、以点带面推进标准化</w:t>
      </w:r>
      <w:r>
        <w:rPr>
          <w:rFonts w:hint="eastAsia" w:ascii="宋体" w:hAnsi="宋体"/>
          <w:lang w:val="en-US" w:eastAsia="zh-CN"/>
        </w:rPr>
        <w:t>，</w:t>
      </w:r>
      <w:r>
        <w:rPr>
          <w:rFonts w:hint="default" w:ascii="宋体" w:hAnsi="宋体"/>
          <w:lang w:val="en-US" w:eastAsia="zh-CN"/>
        </w:rPr>
        <w:t>以办公用房管理、公共机构节能管理为突破先行先试</w:t>
      </w:r>
      <w:r>
        <w:rPr>
          <w:rFonts w:hint="eastAsia" w:ascii="宋体" w:hAnsi="宋体"/>
          <w:lang w:val="en-US" w:eastAsia="zh-CN"/>
        </w:rPr>
        <w:t>，</w:t>
      </w:r>
      <w:r>
        <w:rPr>
          <w:rFonts w:hint="default" w:ascii="宋体" w:hAnsi="宋体"/>
          <w:lang w:val="en-US" w:eastAsia="zh-CN"/>
        </w:rPr>
        <w:t>制定《楚雄州党政机关办公用房标准化管理规范》</w:t>
      </w:r>
      <w:r>
        <w:rPr>
          <w:rFonts w:hint="eastAsia"/>
          <w:lang w:val="en-US" w:eastAsia="zh-CN"/>
        </w:rPr>
        <w:t>、</w:t>
      </w:r>
      <w:r>
        <w:rPr>
          <w:rFonts w:hint="default" w:ascii="宋体" w:hAnsi="宋体"/>
          <w:lang w:val="en-US" w:eastAsia="zh-CN"/>
        </w:rPr>
        <w:t>《楚雄州公共机构节能管理标准》2项</w:t>
      </w:r>
      <w:r>
        <w:rPr>
          <w:rFonts w:hint="eastAsia" w:ascii="宋体" w:hAnsi="宋体"/>
          <w:lang w:val="en-US" w:eastAsia="zh-CN"/>
        </w:rPr>
        <w:t>地方</w:t>
      </w:r>
      <w:r>
        <w:rPr>
          <w:rFonts w:hint="default" w:ascii="宋体" w:hAnsi="宋体"/>
          <w:lang w:val="en-US" w:eastAsia="zh-CN"/>
        </w:rPr>
        <w:t>标准</w:t>
      </w:r>
      <w:r>
        <w:rPr>
          <w:rFonts w:hint="eastAsia" w:ascii="宋体" w:hAnsi="宋体"/>
          <w:lang w:val="en-US" w:eastAsia="zh-CN"/>
        </w:rPr>
        <w:t>，</w:t>
      </w:r>
      <w:r>
        <w:rPr>
          <w:rFonts w:hint="default" w:ascii="宋体" w:hAnsi="宋体"/>
          <w:lang w:val="en-US" w:eastAsia="zh-CN"/>
        </w:rPr>
        <w:t>向全州10个县市、州级120多家党政机关推广。积极开展标准化业务培训</w:t>
      </w:r>
      <w:r>
        <w:rPr>
          <w:rFonts w:hint="eastAsia" w:ascii="宋体" w:hAnsi="宋体"/>
          <w:lang w:val="en-US" w:eastAsia="zh-CN"/>
        </w:rPr>
        <w:t>，</w:t>
      </w:r>
      <w:r>
        <w:rPr>
          <w:rFonts w:hint="default" w:ascii="宋体" w:hAnsi="宋体"/>
          <w:lang w:val="en-US" w:eastAsia="zh-CN"/>
        </w:rPr>
        <w:t>线上线下相结合</w:t>
      </w:r>
      <w:r>
        <w:rPr>
          <w:rFonts w:hint="eastAsia" w:ascii="宋体" w:hAnsi="宋体"/>
          <w:lang w:val="en-US" w:eastAsia="zh-CN"/>
        </w:rPr>
        <w:t>，</w:t>
      </w:r>
      <w:r>
        <w:rPr>
          <w:rFonts w:hint="default" w:ascii="宋体" w:hAnsi="宋体"/>
          <w:lang w:val="en-US" w:eastAsia="zh-CN"/>
        </w:rPr>
        <w:t>为全州各级党政机关培训800</w:t>
      </w:r>
      <w:r>
        <w:rPr>
          <w:rFonts w:hint="eastAsia" w:ascii="宋体" w:hAnsi="宋体"/>
          <w:lang w:val="en-US" w:eastAsia="zh-CN"/>
        </w:rPr>
        <w:t>余</w:t>
      </w:r>
      <w:r>
        <w:rPr>
          <w:rFonts w:hint="default" w:ascii="宋体" w:hAnsi="宋体"/>
          <w:lang w:val="en-US" w:eastAsia="zh-CN"/>
        </w:rPr>
        <w:t>人次</w:t>
      </w:r>
      <w:r>
        <w:rPr>
          <w:rFonts w:hint="eastAsia" w:ascii="宋体" w:hAnsi="宋体"/>
          <w:lang w:val="en-US" w:eastAsia="zh-CN"/>
        </w:rPr>
        <w:t>，</w:t>
      </w:r>
      <w:r>
        <w:rPr>
          <w:rFonts w:hint="default" w:ascii="宋体" w:hAnsi="宋体"/>
          <w:lang w:val="en-US" w:eastAsia="zh-CN"/>
        </w:rPr>
        <w:t>为全面推进</w:t>
      </w:r>
      <w:r>
        <w:rPr>
          <w:rFonts w:hint="eastAsia" w:ascii="宋体" w:hAnsi="宋体"/>
          <w:lang w:val="en-US" w:eastAsia="zh-CN"/>
        </w:rPr>
        <w:t>机关事务</w:t>
      </w:r>
      <w:r>
        <w:rPr>
          <w:rFonts w:hint="default" w:ascii="宋体" w:hAnsi="宋体"/>
          <w:lang w:val="en-US" w:eastAsia="zh-CN"/>
        </w:rPr>
        <w:t>标准化建设提供了人才支撑。</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Style w:val="15"/>
          <w:rFonts w:hint="default" w:ascii="宋体" w:hAnsi="宋体"/>
          <w:lang w:val="en-US" w:eastAsia="zh-CN"/>
        </w:rPr>
        <w:t>依托信息技术</w:t>
      </w:r>
      <w:r>
        <w:rPr>
          <w:rStyle w:val="15"/>
          <w:rFonts w:hint="eastAsia" w:ascii="宋体" w:hAnsi="宋体"/>
          <w:lang w:val="en-US" w:eastAsia="zh-CN"/>
        </w:rPr>
        <w:t>，</w:t>
      </w:r>
      <w:r>
        <w:rPr>
          <w:rStyle w:val="15"/>
          <w:rFonts w:hint="default" w:ascii="宋体" w:hAnsi="宋体"/>
          <w:lang w:val="en-US" w:eastAsia="zh-CN"/>
        </w:rPr>
        <w:t>打造智慧后勤（1+N）大数据平台。</w:t>
      </w:r>
      <w:r>
        <w:rPr>
          <w:rFonts w:hint="default" w:ascii="宋体" w:hAnsi="宋体"/>
          <w:lang w:val="en-US" w:eastAsia="zh-CN"/>
        </w:rPr>
        <w:t>积极融入“数字楚雄”建设</w:t>
      </w:r>
      <w:r>
        <w:rPr>
          <w:rFonts w:hint="eastAsia" w:ascii="宋体" w:hAnsi="宋体"/>
          <w:lang w:val="en-US" w:eastAsia="zh-CN"/>
        </w:rPr>
        <w:t>，</w:t>
      </w:r>
      <w:r>
        <w:rPr>
          <w:rFonts w:hint="default" w:ascii="宋体" w:hAnsi="宋体"/>
          <w:lang w:val="en-US" w:eastAsia="zh-CN"/>
        </w:rPr>
        <w:t>实施“</w:t>
      </w:r>
      <w:r>
        <w:rPr>
          <w:rFonts w:hint="eastAsia" w:ascii="宋体" w:hAnsi="宋体"/>
          <w:lang w:val="en-US" w:eastAsia="zh-CN"/>
        </w:rPr>
        <w:t>互联网+</w:t>
      </w:r>
      <w:r>
        <w:rPr>
          <w:rFonts w:hint="default" w:ascii="宋体" w:hAnsi="宋体"/>
          <w:lang w:val="en-US" w:eastAsia="zh-CN"/>
        </w:rPr>
        <w:t>机关事务”工程。目前</w:t>
      </w:r>
      <w:r>
        <w:rPr>
          <w:rFonts w:hint="eastAsia" w:ascii="宋体" w:hAnsi="宋体"/>
          <w:lang w:val="en-US" w:eastAsia="zh-CN"/>
        </w:rPr>
        <w:t>，</w:t>
      </w:r>
      <w:r>
        <w:rPr>
          <w:rFonts w:hint="default" w:ascii="宋体" w:hAnsi="宋体"/>
          <w:lang w:val="en-US" w:eastAsia="zh-CN"/>
        </w:rPr>
        <w:t>已建立州、县（市）党政机关信息联动的“疫情防控</w:t>
      </w:r>
      <w:r>
        <w:rPr>
          <w:rFonts w:hint="eastAsia"/>
          <w:lang w:val="en-US" w:eastAsia="zh-CN"/>
        </w:rPr>
        <w:t>+</w:t>
      </w:r>
      <w:r>
        <w:rPr>
          <w:rFonts w:hint="default" w:ascii="宋体" w:hAnsi="宋体"/>
          <w:lang w:val="en-US" w:eastAsia="zh-CN"/>
        </w:rPr>
        <w:t>门禁管理</w:t>
      </w:r>
      <w:r>
        <w:rPr>
          <w:rFonts w:hint="eastAsia"/>
          <w:lang w:val="en-US" w:eastAsia="zh-CN"/>
        </w:rPr>
        <w:t>+</w:t>
      </w:r>
      <w:r>
        <w:rPr>
          <w:rFonts w:hint="default" w:ascii="宋体" w:hAnsi="宋体"/>
          <w:lang w:val="en-US" w:eastAsia="zh-CN"/>
        </w:rPr>
        <w:t>智慧食堂”</w:t>
      </w:r>
      <w:r>
        <w:rPr>
          <w:rFonts w:hint="eastAsia" w:ascii="宋体" w:hAnsi="宋体"/>
          <w:lang w:val="en-US" w:eastAsia="zh-CN"/>
        </w:rPr>
        <w:t>智慧后勤</w:t>
      </w:r>
      <w:r>
        <w:rPr>
          <w:rFonts w:hint="default" w:ascii="宋体" w:hAnsi="宋体"/>
          <w:lang w:val="en-US" w:eastAsia="zh-CN"/>
        </w:rPr>
        <w:t>系统</w:t>
      </w:r>
      <w:r>
        <w:rPr>
          <w:rFonts w:hint="eastAsia" w:ascii="宋体" w:hAnsi="宋体"/>
          <w:lang w:val="en-US" w:eastAsia="zh-CN"/>
        </w:rPr>
        <w:t>，</w:t>
      </w:r>
      <w:r>
        <w:rPr>
          <w:rFonts w:hint="default" w:ascii="宋体" w:hAnsi="宋体"/>
          <w:lang w:val="en-US" w:eastAsia="zh-CN"/>
        </w:rPr>
        <w:t>实现“疫情防控、安全保卫、扫脸就餐”</w:t>
      </w:r>
      <w:r>
        <w:rPr>
          <w:rFonts w:hint="eastAsia" w:ascii="宋体" w:hAnsi="宋体"/>
          <w:lang w:val="en-US" w:eastAsia="zh-CN"/>
        </w:rPr>
        <w:t>信息化管理，切实将标准融入机关事务工作实践，提高了管理的信息化精细化水平。</w:t>
      </w:r>
    </w:p>
    <w:p>
      <w:pPr>
        <w:pStyle w:val="5"/>
        <w:keepNext w:val="0"/>
        <w:keepLines w:val="0"/>
        <w:pageBreakBefore w:val="0"/>
        <w:widowControl w:val="0"/>
        <w:kinsoku/>
        <w:wordWrap/>
        <w:topLinePunct w:val="0"/>
        <w:bidi w:val="0"/>
        <w:spacing w:line="560" w:lineRule="exact"/>
        <w:textAlignment w:val="auto"/>
        <w:rPr>
          <w:rFonts w:hint="default" w:ascii="宋体" w:hAnsi="宋体"/>
          <w:lang w:val="en-US" w:eastAsia="zh-CN"/>
        </w:rPr>
      </w:pPr>
      <w:r>
        <w:rPr>
          <w:rStyle w:val="15"/>
          <w:rFonts w:hint="default" w:ascii="宋体" w:hAnsi="宋体"/>
          <w:lang w:val="en-US" w:eastAsia="zh-CN"/>
        </w:rPr>
        <w:t>强化标准示范</w:t>
      </w:r>
      <w:r>
        <w:rPr>
          <w:rStyle w:val="15"/>
          <w:rFonts w:hint="eastAsia" w:ascii="宋体" w:hAnsi="宋体"/>
          <w:lang w:val="en-US" w:eastAsia="zh-CN"/>
        </w:rPr>
        <w:t>，</w:t>
      </w:r>
      <w:r>
        <w:rPr>
          <w:rStyle w:val="15"/>
          <w:rFonts w:hint="default" w:ascii="宋体" w:hAnsi="宋体"/>
          <w:lang w:val="en-US" w:eastAsia="zh-CN"/>
        </w:rPr>
        <w:t>有序推进机关后勤集中统一管理。</w:t>
      </w:r>
      <w:r>
        <w:rPr>
          <w:rFonts w:hint="default" w:ascii="宋体" w:hAnsi="宋体"/>
          <w:lang w:val="en-US" w:eastAsia="zh-CN"/>
        </w:rPr>
        <w:t>大力推进机关后勤服务社会化</w:t>
      </w:r>
      <w:r>
        <w:rPr>
          <w:rFonts w:hint="eastAsia" w:ascii="宋体" w:hAnsi="宋体"/>
          <w:lang w:val="en-US" w:eastAsia="zh-CN"/>
        </w:rPr>
        <w:t>，</w:t>
      </w:r>
      <w:r>
        <w:rPr>
          <w:rFonts w:hint="default" w:ascii="宋体" w:hAnsi="宋体"/>
          <w:lang w:val="en-US" w:eastAsia="zh-CN"/>
        </w:rPr>
        <w:t>制定州级机关购买后勤服务管理实施办法</w:t>
      </w:r>
      <w:r>
        <w:rPr>
          <w:rFonts w:hint="eastAsia" w:ascii="宋体" w:hAnsi="宋体"/>
          <w:lang w:val="en-US" w:eastAsia="zh-CN"/>
        </w:rPr>
        <w:t>和</w:t>
      </w:r>
      <w:r>
        <w:rPr>
          <w:rFonts w:hint="default" w:ascii="宋体" w:hAnsi="宋体"/>
          <w:lang w:val="en-US" w:eastAsia="zh-CN"/>
        </w:rPr>
        <w:t>事项清单及定额标准。搭建“大平台”</w:t>
      </w:r>
      <w:r>
        <w:rPr>
          <w:rFonts w:hint="eastAsia" w:ascii="宋体" w:hAnsi="宋体"/>
          <w:lang w:val="en-US" w:eastAsia="zh-CN"/>
        </w:rPr>
        <w:t>，</w:t>
      </w:r>
      <w:r>
        <w:rPr>
          <w:rFonts w:hint="default" w:ascii="宋体" w:hAnsi="宋体"/>
          <w:lang w:val="en-US" w:eastAsia="zh-CN"/>
        </w:rPr>
        <w:t>形成资源共享、优势互补的</w:t>
      </w:r>
      <w:r>
        <w:rPr>
          <w:rFonts w:hint="eastAsia" w:ascii="宋体" w:hAnsi="宋体"/>
          <w:lang w:val="en-US" w:eastAsia="zh-CN"/>
        </w:rPr>
        <w:t>合作机制</w:t>
      </w:r>
      <w:r>
        <w:rPr>
          <w:rFonts w:hint="default" w:ascii="宋体" w:hAnsi="宋体"/>
          <w:lang w:val="en-US" w:eastAsia="zh-CN"/>
        </w:rPr>
        <w:t>；引进“大物业”</w:t>
      </w:r>
      <w:r>
        <w:rPr>
          <w:rFonts w:hint="eastAsia" w:ascii="宋体" w:hAnsi="宋体"/>
          <w:lang w:val="en-US" w:eastAsia="zh-CN"/>
        </w:rPr>
        <w:t>，</w:t>
      </w:r>
      <w:r>
        <w:rPr>
          <w:rFonts w:hint="default" w:ascii="宋体" w:hAnsi="宋体"/>
          <w:lang w:val="en-US" w:eastAsia="zh-CN"/>
        </w:rPr>
        <w:t>由后勤物业公司统一承接</w:t>
      </w:r>
      <w:r>
        <w:rPr>
          <w:rFonts w:hint="eastAsia" w:ascii="宋体" w:hAnsi="宋体"/>
          <w:lang w:val="en-US" w:eastAsia="zh-CN"/>
        </w:rPr>
        <w:t>、统一保障，推进机关后勤集中统一管理</w:t>
      </w:r>
      <w:r>
        <w:rPr>
          <w:rFonts w:hint="default" w:ascii="宋体" w:hAnsi="宋体"/>
          <w:lang w:val="en-US" w:eastAsia="zh-CN"/>
        </w:rPr>
        <w:t>；追求“精细化”</w:t>
      </w:r>
      <w:r>
        <w:rPr>
          <w:rFonts w:hint="eastAsia" w:ascii="宋体" w:hAnsi="宋体"/>
          <w:lang w:val="en-US" w:eastAsia="zh-CN"/>
        </w:rPr>
        <w:t>，</w:t>
      </w:r>
      <w:r>
        <w:rPr>
          <w:rFonts w:hint="default" w:ascii="宋体" w:hAnsi="宋体"/>
          <w:lang w:val="en-US" w:eastAsia="zh-CN"/>
        </w:rPr>
        <w:t>实现后勤</w:t>
      </w:r>
      <w:r>
        <w:rPr>
          <w:rFonts w:hint="eastAsia" w:ascii="宋体" w:hAnsi="宋体"/>
          <w:lang w:val="en-US" w:eastAsia="zh-CN"/>
        </w:rPr>
        <w:t>保障</w:t>
      </w:r>
      <w:r>
        <w:rPr>
          <w:rFonts w:hint="default" w:ascii="宋体" w:hAnsi="宋体"/>
          <w:lang w:val="en-US" w:eastAsia="zh-CN"/>
        </w:rPr>
        <w:t>“零盲区”、会议</w:t>
      </w:r>
      <w:r>
        <w:rPr>
          <w:rFonts w:hint="eastAsia" w:ascii="宋体" w:hAnsi="宋体"/>
          <w:lang w:val="en-US" w:eastAsia="zh-CN"/>
        </w:rPr>
        <w:t>筹办</w:t>
      </w:r>
      <w:r>
        <w:rPr>
          <w:rFonts w:hint="default" w:ascii="宋体" w:hAnsi="宋体"/>
          <w:lang w:val="en-US" w:eastAsia="zh-CN"/>
        </w:rPr>
        <w:t>“零失误”、安全</w:t>
      </w:r>
      <w:r>
        <w:rPr>
          <w:rFonts w:hint="eastAsia" w:ascii="宋体" w:hAnsi="宋体"/>
          <w:lang w:val="en-US" w:eastAsia="zh-CN"/>
        </w:rPr>
        <w:t>保卫</w:t>
      </w:r>
      <w:r>
        <w:rPr>
          <w:rFonts w:hint="default" w:ascii="宋体" w:hAnsi="宋体"/>
          <w:lang w:val="en-US" w:eastAsia="zh-CN"/>
        </w:rPr>
        <w:t>“零事故”、服务</w:t>
      </w:r>
      <w:r>
        <w:rPr>
          <w:rFonts w:hint="eastAsia" w:ascii="宋体" w:hAnsi="宋体"/>
          <w:lang w:val="en-US" w:eastAsia="zh-CN"/>
        </w:rPr>
        <w:t>工作</w:t>
      </w:r>
      <w:r>
        <w:rPr>
          <w:rFonts w:hint="default" w:ascii="宋体" w:hAnsi="宋体"/>
          <w:lang w:val="en-US" w:eastAsia="zh-CN"/>
        </w:rPr>
        <w:t>“零投诉”</w:t>
      </w:r>
      <w:r>
        <w:rPr>
          <w:rFonts w:hint="eastAsia" w:ascii="宋体" w:hAnsi="宋体"/>
          <w:lang w:val="en-US" w:eastAsia="zh-CN"/>
        </w:rPr>
        <w:t>，</w:t>
      </w:r>
      <w:r>
        <w:rPr>
          <w:rFonts w:hint="default" w:ascii="宋体" w:hAnsi="宋体"/>
          <w:lang w:val="en-US" w:eastAsia="zh-CN"/>
        </w:rPr>
        <w:t>为干部职工全方位打造暖心家园。</w:t>
      </w:r>
    </w:p>
    <w:p>
      <w:pPr>
        <w:pStyle w:val="4"/>
        <w:keepNext w:val="0"/>
        <w:keepLines w:val="0"/>
        <w:pageBreakBefore w:val="0"/>
        <w:widowControl w:val="0"/>
        <w:kinsoku/>
        <w:wordWrap/>
        <w:topLinePunct w:val="0"/>
        <w:bidi w:val="0"/>
        <w:spacing w:line="560" w:lineRule="exact"/>
        <w:textAlignment w:val="auto"/>
        <w:rPr>
          <w:rFonts w:hint="default" w:ascii="宋体" w:hAnsi="宋体"/>
          <w:lang w:val="en-US" w:eastAsia="zh-CN"/>
        </w:rPr>
      </w:pPr>
      <w:r>
        <w:rPr>
          <w:rFonts w:hint="default" w:ascii="宋体" w:hAnsi="宋体"/>
          <w:lang w:val="en-US" w:eastAsia="zh-CN"/>
        </w:rPr>
        <w:t>取得成效</w:t>
      </w:r>
      <w:r>
        <w:rPr>
          <w:rFonts w:hint="eastAsia" w:ascii="宋体" w:hAnsi="宋体"/>
          <w:lang w:val="en-US" w:eastAsia="zh-CN"/>
        </w:rPr>
        <w:t>：</w:t>
      </w:r>
    </w:p>
    <w:p>
      <w:pPr>
        <w:pStyle w:val="5"/>
        <w:keepNext w:val="0"/>
        <w:keepLines w:val="0"/>
        <w:pageBreakBefore w:val="0"/>
        <w:widowControl w:val="0"/>
        <w:kinsoku/>
        <w:wordWrap/>
        <w:topLinePunct w:val="0"/>
        <w:bidi w:val="0"/>
        <w:spacing w:line="560" w:lineRule="exact"/>
        <w:textAlignment w:val="auto"/>
        <w:rPr>
          <w:rFonts w:hint="default" w:ascii="宋体" w:hAnsi="宋体"/>
          <w:lang w:val="en-US" w:eastAsia="zh-CN"/>
        </w:rPr>
      </w:pPr>
      <w:r>
        <w:rPr>
          <w:rFonts w:hint="default" w:ascii="宋体" w:hAnsi="宋体"/>
          <w:lang w:val="en-US" w:eastAsia="zh-CN"/>
        </w:rPr>
        <w:t>机关事务标准化建设全面提升了楚雄机关事务工作质量</w:t>
      </w:r>
      <w:r>
        <w:rPr>
          <w:rFonts w:hint="eastAsia" w:ascii="宋体" w:hAnsi="宋体"/>
          <w:lang w:val="en-US" w:eastAsia="zh-CN"/>
        </w:rPr>
        <w:t>，</w:t>
      </w:r>
      <w:r>
        <w:rPr>
          <w:rFonts w:hint="default" w:ascii="宋体" w:hAnsi="宋体"/>
          <w:lang w:val="en-US" w:eastAsia="zh-CN"/>
        </w:rPr>
        <w:t>有力保障了党政机关高效有序运转。第一批州级36家党政机关52亿元资产产权、98处56.8万平方米办公用房已实现统一管理</w:t>
      </w:r>
      <w:r>
        <w:rPr>
          <w:rFonts w:hint="eastAsia" w:ascii="宋体" w:hAnsi="宋体"/>
          <w:lang w:val="en-US" w:eastAsia="zh-CN"/>
        </w:rPr>
        <w:t>。公务用车运行经费同比下降5%，</w:t>
      </w:r>
      <w:r>
        <w:rPr>
          <w:rFonts w:hint="default" w:ascii="宋体" w:hAnsi="宋体"/>
          <w:lang w:val="en-US" w:eastAsia="zh-CN"/>
        </w:rPr>
        <w:t>年均安全行驶460余万公里</w:t>
      </w:r>
      <w:r>
        <w:rPr>
          <w:rFonts w:hint="eastAsia" w:ascii="宋体" w:hAnsi="宋体"/>
          <w:lang w:val="en-US" w:eastAsia="zh-CN"/>
        </w:rPr>
        <w:t>，</w:t>
      </w:r>
      <w:r>
        <w:rPr>
          <w:rFonts w:hint="default" w:ascii="宋体" w:hAnsi="宋体"/>
          <w:lang w:val="en-US" w:eastAsia="zh-CN"/>
        </w:rPr>
        <w:t>服务对象满意</w:t>
      </w:r>
      <w:r>
        <w:rPr>
          <w:rFonts w:hint="eastAsia"/>
          <w:lang w:val="en-US" w:eastAsia="zh-CN"/>
        </w:rPr>
        <w:t>度</w:t>
      </w:r>
      <w:r>
        <w:rPr>
          <w:rFonts w:hint="default" w:ascii="宋体" w:hAnsi="宋体"/>
          <w:lang w:val="en-US" w:eastAsia="zh-CN"/>
        </w:rPr>
        <w:t>100%。“十三五”期间人均综合能耗下降</w:t>
      </w:r>
      <w:r>
        <w:rPr>
          <w:rFonts w:hint="eastAsia" w:ascii="宋体" w:hAnsi="宋体"/>
          <w:lang w:val="en-US" w:eastAsia="zh-CN"/>
        </w:rPr>
        <w:t>30</w:t>
      </w:r>
      <w:r>
        <w:rPr>
          <w:rFonts w:hint="default" w:ascii="宋体" w:hAnsi="宋体"/>
          <w:lang w:val="en-US" w:eastAsia="zh-CN"/>
        </w:rPr>
        <w:t>%</w:t>
      </w:r>
      <w:r>
        <w:rPr>
          <w:rFonts w:hint="eastAsia" w:ascii="宋体" w:hAnsi="宋体"/>
          <w:lang w:val="en-US" w:eastAsia="zh-CN"/>
        </w:rPr>
        <w:t>，</w:t>
      </w:r>
      <w:r>
        <w:rPr>
          <w:rFonts w:hint="default" w:ascii="宋体" w:hAnsi="宋体"/>
          <w:lang w:val="en-US" w:eastAsia="zh-CN"/>
        </w:rPr>
        <w:t>单位建筑面积能耗下降</w:t>
      </w:r>
      <w:r>
        <w:rPr>
          <w:rFonts w:hint="eastAsia" w:ascii="宋体" w:hAnsi="宋体"/>
          <w:lang w:val="en-US" w:eastAsia="zh-CN"/>
        </w:rPr>
        <w:t>27</w:t>
      </w:r>
      <w:r>
        <w:rPr>
          <w:rFonts w:hint="default" w:ascii="宋体" w:hAnsi="宋体"/>
          <w:lang w:val="en-US" w:eastAsia="zh-CN"/>
        </w:rPr>
        <w:t>%</w:t>
      </w:r>
      <w:r>
        <w:rPr>
          <w:rFonts w:hint="eastAsia" w:ascii="宋体" w:hAnsi="宋体"/>
          <w:lang w:val="en-US" w:eastAsia="zh-CN"/>
        </w:rPr>
        <w:t>，</w:t>
      </w:r>
      <w:r>
        <w:rPr>
          <w:rFonts w:hint="default" w:ascii="宋体" w:hAnsi="宋体"/>
          <w:lang w:val="en-US" w:eastAsia="zh-CN"/>
        </w:rPr>
        <w:t>人均水耗下降</w:t>
      </w:r>
      <w:r>
        <w:rPr>
          <w:rFonts w:hint="eastAsia" w:ascii="宋体" w:hAnsi="宋体"/>
          <w:lang w:val="en-US" w:eastAsia="zh-CN"/>
        </w:rPr>
        <w:t>21</w:t>
      </w:r>
      <w:r>
        <w:rPr>
          <w:rFonts w:hint="default" w:ascii="宋体" w:hAnsi="宋体"/>
          <w:lang w:val="en-US" w:eastAsia="zh-CN"/>
        </w:rPr>
        <w:t>%</w:t>
      </w:r>
      <w:r>
        <w:rPr>
          <w:rFonts w:hint="eastAsia" w:ascii="宋体" w:hAnsi="宋体"/>
          <w:lang w:val="en-US" w:eastAsia="zh-CN"/>
        </w:rPr>
        <w:t>，</w:t>
      </w:r>
      <w:r>
        <w:rPr>
          <w:rFonts w:hint="default" w:ascii="宋体" w:hAnsi="宋体"/>
          <w:lang w:val="en-US" w:eastAsia="zh-CN"/>
        </w:rPr>
        <w:t>到2022年全州节约型机关创建率达95%</w:t>
      </w:r>
      <w:r>
        <w:rPr>
          <w:rFonts w:hint="eastAsia" w:ascii="宋体" w:hAnsi="宋体"/>
          <w:lang w:val="en-US" w:eastAsia="zh-CN"/>
        </w:rPr>
        <w:t>以上，能耗统计上报率达</w:t>
      </w:r>
      <w:r>
        <w:rPr>
          <w:rFonts w:hint="default" w:ascii="宋体" w:hAnsi="宋体"/>
          <w:lang w:val="en-US" w:eastAsia="zh-CN"/>
        </w:rPr>
        <w:t>95%。</w:t>
      </w:r>
    </w:p>
    <w:p>
      <w:pPr>
        <w:pStyle w:val="11"/>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_GBK" w:cs="Times New Roman"/>
          <w:bCs/>
          <w:kern w:val="2"/>
          <w:sz w:val="44"/>
          <w:szCs w:val="44"/>
          <w:lang w:eastAsia="zh-CN"/>
        </w:rPr>
      </w:pPr>
      <w:r>
        <w:rPr>
          <w:rFonts w:hint="eastAsia" w:ascii="宋体" w:hAnsi="宋体" w:eastAsia="方正小标宋_GBK" w:cs="Times New Roman"/>
          <w:bCs/>
          <w:kern w:val="2"/>
          <w:sz w:val="44"/>
          <w:szCs w:val="44"/>
          <w:lang w:eastAsia="zh-CN"/>
        </w:rPr>
        <w:br w:type="page"/>
      </w:r>
      <w:r>
        <w:rPr>
          <w:rFonts w:hint="eastAsia" w:ascii="方正小标宋简体" w:hAnsi="方正小标宋简体" w:eastAsia="方正小标宋简体" w:cs="方正小标宋简体"/>
          <w:bCs/>
          <w:kern w:val="2"/>
          <w:sz w:val="44"/>
          <w:szCs w:val="44"/>
          <w:lang w:eastAsia="zh-CN"/>
        </w:rPr>
        <w:t>二、聚焦重点 着力推进专项领域创新发展</w:t>
      </w:r>
    </w:p>
    <w:p>
      <w:pPr>
        <w:pStyle w:val="4"/>
        <w:keepNext w:val="0"/>
        <w:keepLines w:val="0"/>
        <w:pageBreakBefore w:val="0"/>
        <w:widowControl w:val="0"/>
        <w:kinsoku/>
        <w:wordWrap/>
        <w:topLinePunct w:val="0"/>
        <w:bidi w:val="0"/>
        <w:spacing w:line="560" w:lineRule="exact"/>
        <w:ind w:left="0" w:leftChars="0" w:firstLine="0" w:firstLineChars="0"/>
        <w:textAlignment w:val="auto"/>
        <w:rPr>
          <w:rFonts w:hint="eastAsia" w:ascii="宋体" w:hAnsi="宋体"/>
          <w:lang w:val="en-US" w:eastAsia="zh-CN"/>
        </w:rPr>
      </w:pPr>
    </w:p>
    <w:p>
      <w:pPr>
        <w:pStyle w:val="4"/>
        <w:keepNext w:val="0"/>
        <w:keepLines w:val="0"/>
        <w:pageBreakBefore w:val="0"/>
        <w:widowControl w:val="0"/>
        <w:kinsoku/>
        <w:wordWrap/>
        <w:topLinePunct w:val="0"/>
        <w:bidi w:val="0"/>
        <w:spacing w:line="560" w:lineRule="exact"/>
        <w:ind w:left="0" w:leftChars="0" w:firstLine="0" w:firstLineChars="0"/>
        <w:textAlignment w:val="auto"/>
        <w:rPr>
          <w:rFonts w:hint="eastAsia" w:ascii="宋体" w:hAnsi="宋体"/>
          <w:lang w:val="en-US" w:eastAsia="zh-CN"/>
        </w:rPr>
      </w:pPr>
      <w:r>
        <w:rPr>
          <w:rFonts w:hint="eastAsia" w:ascii="宋体" w:hAnsi="宋体"/>
          <w:lang w:val="en-US" w:eastAsia="zh-CN"/>
        </w:rPr>
        <w:t>范例7</w:t>
      </w:r>
    </w:p>
    <w:p>
      <w:pPr>
        <w:keepNext w:val="0"/>
        <w:keepLines w:val="0"/>
        <w:pageBreakBefore w:val="0"/>
        <w:widowControl w:val="0"/>
        <w:kinsoku/>
        <w:wordWrap/>
        <w:topLinePunct w:val="0"/>
        <w:bidi w:val="0"/>
        <w:spacing w:line="560" w:lineRule="exact"/>
        <w:textAlignment w:val="auto"/>
        <w:rPr>
          <w:rFonts w:hint="eastAsia" w:ascii="宋体" w:hAnsi="宋体"/>
          <w:lang w:val="en-US" w:eastAsia="zh-CN"/>
        </w:rPr>
      </w:pPr>
    </w:p>
    <w:p>
      <w:pPr>
        <w:keepNext w:val="0"/>
        <w:keepLines w:val="0"/>
        <w:pageBreakBefore w:val="0"/>
        <w:widowControl w:val="0"/>
        <w:kinsoku/>
        <w:wordWrap/>
        <w:topLinePunct w:val="0"/>
        <w:bidi w:val="0"/>
        <w:spacing w:line="560" w:lineRule="exact"/>
        <w:jc w:val="center"/>
        <w:textAlignment w:val="auto"/>
        <w:rPr>
          <w:rFonts w:ascii="宋体" w:hAnsi="宋体" w:eastAsia="方正小标宋简体"/>
          <w:sz w:val="44"/>
          <w:szCs w:val="44"/>
        </w:rPr>
      </w:pPr>
      <w:r>
        <w:rPr>
          <w:rFonts w:hint="eastAsia" w:ascii="宋体" w:hAnsi="宋体" w:eastAsia="方正小标宋简体"/>
          <w:sz w:val="44"/>
          <w:szCs w:val="44"/>
        </w:rPr>
        <w:t>标准化信息化“两化融合”</w:t>
      </w:r>
    </w:p>
    <w:p>
      <w:pPr>
        <w:pStyle w:val="2"/>
        <w:keepNext w:val="0"/>
        <w:keepLines w:val="0"/>
        <w:pageBreakBefore w:val="0"/>
        <w:widowControl w:val="0"/>
        <w:kinsoku/>
        <w:wordWrap/>
        <w:topLinePunct w:val="0"/>
        <w:bidi w:val="0"/>
        <w:spacing w:line="560" w:lineRule="exact"/>
        <w:ind w:left="0" w:leftChars="0" w:firstLine="0" w:firstLineChars="0"/>
        <w:jc w:val="center"/>
        <w:textAlignment w:val="auto"/>
        <w:rPr>
          <w:rFonts w:hint="default" w:ascii="宋体" w:hAnsi="宋体" w:eastAsia="方正小标宋简体" w:cs="Times New Roman"/>
          <w:kern w:val="2"/>
          <w:sz w:val="44"/>
          <w:szCs w:val="44"/>
          <w:lang w:val="en-US" w:eastAsia="zh-CN" w:bidi="ar-SA"/>
        </w:rPr>
      </w:pPr>
      <w:r>
        <w:rPr>
          <w:rFonts w:hint="default" w:ascii="宋体" w:hAnsi="宋体" w:eastAsia="方正小标宋简体" w:cs="Times New Roman"/>
          <w:kern w:val="2"/>
          <w:sz w:val="44"/>
          <w:szCs w:val="44"/>
          <w:lang w:val="en-US" w:eastAsia="zh-CN" w:bidi="ar-SA"/>
        </w:rPr>
        <w:t>助力机关事务管理创新发展</w:t>
      </w:r>
    </w:p>
    <w:p>
      <w:pPr>
        <w:keepNext w:val="0"/>
        <w:keepLines w:val="0"/>
        <w:pageBreakBefore w:val="0"/>
        <w:widowControl w:val="0"/>
        <w:kinsoku/>
        <w:wordWrap/>
        <w:topLinePunct w:val="0"/>
        <w:bidi w:val="0"/>
        <w:spacing w:line="560" w:lineRule="exact"/>
        <w:textAlignment w:val="auto"/>
        <w:rPr>
          <w:rFonts w:hint="default" w:ascii="宋体" w:hAnsi="宋体"/>
          <w:lang w:val="en-US" w:eastAsia="zh-CN"/>
        </w:rPr>
      </w:pPr>
    </w:p>
    <w:p>
      <w:pPr>
        <w:pStyle w:val="5"/>
        <w:keepNext w:val="0"/>
        <w:keepLines w:val="0"/>
        <w:pageBreakBefore w:val="0"/>
        <w:widowControl w:val="0"/>
        <w:kinsoku/>
        <w:wordWrap/>
        <w:topLinePunct w:val="0"/>
        <w:bidi w:val="0"/>
        <w:spacing w:line="560" w:lineRule="exact"/>
        <w:textAlignment w:val="auto"/>
        <w:rPr>
          <w:rFonts w:ascii="宋体" w:hAnsi="宋体"/>
        </w:rPr>
      </w:pPr>
      <w:r>
        <w:rPr>
          <w:rFonts w:hint="eastAsia" w:ascii="宋体" w:hAnsi="宋体"/>
        </w:rPr>
        <w:t>山东省机关事务管理局</w:t>
      </w:r>
      <w:r>
        <w:rPr>
          <w:rFonts w:hint="eastAsia" w:ascii="宋体" w:hAnsi="宋体"/>
          <w:lang w:eastAsia="zh-CN"/>
        </w:rPr>
        <w:t>作为</w:t>
      </w:r>
      <w:r>
        <w:rPr>
          <w:rFonts w:hint="eastAsia" w:ascii="宋体" w:hAnsi="宋体"/>
        </w:rPr>
        <w:t>全国机关事务标准化信息化“两化融合”专项试点</w:t>
      </w:r>
      <w:r>
        <w:rPr>
          <w:rFonts w:hint="eastAsia" w:ascii="宋体" w:hAnsi="宋体"/>
          <w:lang w:eastAsia="zh-CN"/>
        </w:rPr>
        <w:t>，</w:t>
      </w:r>
      <w:r>
        <w:rPr>
          <w:rFonts w:hint="eastAsia" w:ascii="宋体" w:hAnsi="宋体"/>
        </w:rPr>
        <w:t>秉承“标准化为本、信息化为用、成体系融合”思路，着力构建机关事务业务标准体系和信息技术标准体系，搭建了省市县三级机关事务部门信息互联互通、数据共享共用、业务一网通办的“山东智慧机关事务平台”，山东机关事务标准化、信息化建设进入融合发展新阶段。</w:t>
      </w:r>
    </w:p>
    <w:p>
      <w:pPr>
        <w:pStyle w:val="4"/>
        <w:keepNext w:val="0"/>
        <w:keepLines w:val="0"/>
        <w:pageBreakBefore w:val="0"/>
        <w:widowControl w:val="0"/>
        <w:kinsoku/>
        <w:wordWrap/>
        <w:topLinePunct w:val="0"/>
        <w:bidi w:val="0"/>
        <w:spacing w:line="560" w:lineRule="exact"/>
        <w:textAlignment w:val="auto"/>
        <w:rPr>
          <w:rFonts w:ascii="宋体" w:hAnsi="宋体"/>
        </w:rPr>
      </w:pPr>
      <w:r>
        <w:rPr>
          <w:rFonts w:ascii="宋体" w:hAnsi="宋体"/>
        </w:rPr>
        <w:t>主要做法：</w:t>
      </w:r>
    </w:p>
    <w:p>
      <w:pPr>
        <w:pStyle w:val="5"/>
        <w:keepNext w:val="0"/>
        <w:keepLines w:val="0"/>
        <w:pageBreakBefore w:val="0"/>
        <w:widowControl w:val="0"/>
        <w:kinsoku/>
        <w:wordWrap/>
        <w:topLinePunct w:val="0"/>
        <w:bidi w:val="0"/>
        <w:spacing w:line="560" w:lineRule="exact"/>
        <w:textAlignment w:val="auto"/>
        <w:rPr>
          <w:rFonts w:hint="default" w:ascii="宋体" w:hAnsi="宋体"/>
        </w:rPr>
      </w:pPr>
      <w:r>
        <w:rPr>
          <w:rStyle w:val="15"/>
          <w:rFonts w:ascii="宋体" w:hAnsi="宋体"/>
        </w:rPr>
        <w:t>着力搭建“两化融合”发展格局。</w:t>
      </w:r>
      <w:r>
        <w:rPr>
          <w:rFonts w:ascii="宋体" w:hAnsi="宋体"/>
        </w:rPr>
        <w:t>制定工作方案，形成2个标准体系、1个应用平台、4项工作机制的“2-1-4”总体规划；编制工作指南，设计形成“一环、两横、五纵”的工作总体框架，构建起“以标准为引领、以平台为载体、以应用为核心”的“两化融合”发展格局。</w:t>
      </w:r>
    </w:p>
    <w:p>
      <w:pPr>
        <w:pStyle w:val="5"/>
        <w:keepNext w:val="0"/>
        <w:keepLines w:val="0"/>
        <w:pageBreakBefore w:val="0"/>
        <w:widowControl w:val="0"/>
        <w:kinsoku/>
        <w:wordWrap/>
        <w:topLinePunct w:val="0"/>
        <w:bidi w:val="0"/>
        <w:spacing w:line="560" w:lineRule="exact"/>
        <w:textAlignment w:val="auto"/>
        <w:rPr>
          <w:rFonts w:hint="default" w:ascii="宋体" w:hAnsi="宋体"/>
        </w:rPr>
      </w:pPr>
      <w:r>
        <w:rPr>
          <w:rStyle w:val="15"/>
          <w:rFonts w:ascii="宋体" w:hAnsi="宋体" w:cs="Times New Roman"/>
        </w:rPr>
        <w:t>发力构建两个标准体系。</w:t>
      </w:r>
      <w:r>
        <w:rPr>
          <w:rFonts w:ascii="宋体" w:hAnsi="宋体"/>
        </w:rPr>
        <w:t>坚持标准信息化</w:t>
      </w:r>
      <w:r>
        <w:rPr>
          <w:rFonts w:hint="eastAsia"/>
          <w:lang w:eastAsia="zh-CN"/>
        </w:rPr>
        <w:t>和</w:t>
      </w:r>
      <w:r>
        <w:rPr>
          <w:rFonts w:ascii="宋体" w:hAnsi="宋体"/>
        </w:rPr>
        <w:t>信息标准化</w:t>
      </w:r>
      <w:r>
        <w:rPr>
          <w:rFonts w:hint="eastAsia"/>
          <w:lang w:eastAsia="zh-CN"/>
        </w:rPr>
        <w:t>，</w:t>
      </w:r>
      <w:r>
        <w:rPr>
          <w:rFonts w:ascii="宋体" w:hAnsi="宋体"/>
        </w:rPr>
        <w:t>一是打造机关事务业务标准体系。健全完善了包括基础通用、事务管理、保障服务、内部支撑4大类，涵盖办公用房、公务用车、公共机构节能、财务资产管理等11个板块的“1-4-11-N”标准体系。试点期间，累计发布16项省级地方标准，实现主干业务领域全覆盖；制定标准类规范性文件37件，以标准打通法规制度落地见效的“最后一公里”；对14个业务领域112项工作进行流程再造，营造便捷高效的政务服务环境。二是建立起机关事务信息技术标准体系。立足固化各类标准流程，按照“对象统一、编码统一、介质统一、数据统一”原则，构建起省市县互联互通、协同共享的信息技术标准体系。研制发布了6项工程技术标准，为全省机关事务信息互联互通提供了统一规范。</w:t>
      </w:r>
    </w:p>
    <w:p>
      <w:pPr>
        <w:pStyle w:val="5"/>
        <w:keepNext w:val="0"/>
        <w:keepLines w:val="0"/>
        <w:pageBreakBefore w:val="0"/>
        <w:widowControl w:val="0"/>
        <w:kinsoku/>
        <w:wordWrap/>
        <w:topLinePunct w:val="0"/>
        <w:bidi w:val="0"/>
        <w:spacing w:line="560" w:lineRule="exact"/>
        <w:textAlignment w:val="auto"/>
        <w:rPr>
          <w:rFonts w:hint="default" w:ascii="宋体" w:hAnsi="宋体"/>
        </w:rPr>
      </w:pPr>
      <w:r>
        <w:rPr>
          <w:rStyle w:val="15"/>
          <w:rFonts w:ascii="宋体" w:hAnsi="宋体" w:cs="Times New Roman"/>
        </w:rPr>
        <w:t>着力打造一个平台。</w:t>
      </w:r>
      <w:r>
        <w:rPr>
          <w:rFonts w:ascii="宋体" w:hAnsi="宋体"/>
        </w:rPr>
        <w:t>聚力打造的“山东智慧机关事务平台”涵盖了主干业务、智能服务、智能办公、大数据应用等“四大板块”和“统一门户”，基本实现了省市县三级机关事务部门信息互联互通、数据共享共用、业务一网通办。</w:t>
      </w:r>
    </w:p>
    <w:p>
      <w:pPr>
        <w:pStyle w:val="4"/>
        <w:keepNext w:val="0"/>
        <w:keepLines w:val="0"/>
        <w:pageBreakBefore w:val="0"/>
        <w:widowControl w:val="0"/>
        <w:kinsoku/>
        <w:wordWrap/>
        <w:topLinePunct w:val="0"/>
        <w:bidi w:val="0"/>
        <w:spacing w:line="560" w:lineRule="exact"/>
        <w:textAlignment w:val="auto"/>
        <w:rPr>
          <w:rFonts w:hint="eastAsia" w:ascii="宋体" w:hAnsi="宋体"/>
          <w:lang w:eastAsia="zh-CN"/>
        </w:rPr>
      </w:pPr>
      <w:r>
        <w:rPr>
          <w:rFonts w:ascii="宋体" w:hAnsi="宋体"/>
        </w:rPr>
        <w:t>取得成效</w:t>
      </w:r>
      <w:r>
        <w:rPr>
          <w:rFonts w:hint="eastAsia" w:ascii="宋体" w:hAnsi="宋体"/>
          <w:lang w:eastAsia="zh-CN"/>
        </w:rPr>
        <w:t>：</w:t>
      </w:r>
    </w:p>
    <w:p>
      <w:pPr>
        <w:pStyle w:val="5"/>
        <w:keepNext w:val="0"/>
        <w:keepLines w:val="0"/>
        <w:pageBreakBefore w:val="0"/>
        <w:widowControl w:val="0"/>
        <w:kinsoku/>
        <w:wordWrap/>
        <w:topLinePunct w:val="0"/>
        <w:bidi w:val="0"/>
        <w:spacing w:line="560" w:lineRule="exact"/>
        <w:textAlignment w:val="auto"/>
        <w:rPr>
          <w:rFonts w:ascii="宋体" w:hAnsi="宋体"/>
        </w:rPr>
      </w:pPr>
      <w:r>
        <w:rPr>
          <w:rFonts w:ascii="宋体" w:hAnsi="宋体"/>
        </w:rPr>
        <w:t>截至2</w:t>
      </w:r>
      <w:r>
        <w:rPr>
          <w:rFonts w:hint="default" w:ascii="宋体" w:hAnsi="宋体"/>
        </w:rPr>
        <w:t>022</w:t>
      </w:r>
      <w:r>
        <w:rPr>
          <w:rFonts w:ascii="宋体" w:hAnsi="宋体"/>
        </w:rPr>
        <w:t>年7月底，“山东智慧机关事务平台”已录入建筑面积达2135万平方米，土地面积8421万平方米，实现了办公用房图形化管理；录入55702辆公务用车信息，实现省直机关公车数据100%监管；将17项公共机构能耗指标融入监测系统，可实时监测分析95家省直单位的能耗数据；公务接待已实现99家省直单位和14市接入，公务接待备案率达100%。基本实现了办公用房、公务用车、公务接待“全省一张网”和公共机构节能、职工住房“省直一张网”。智能服务和智能办公方面，建成APP、小程序、微门户等平台，实现了视频会商、移动办公，智能配餐、刷脸支付、健康管理、智慧访客、业务查询等多项功能。大数据应用方面，采集汇总办公用房、公务用车、公共机构节能、公务接待等数据近亿条，形成了全省机关事务信息库，构建起山东机关事务工作“智慧大脑”。统一集成门户方面，实现了统一单点登录、统一用户管理、统一权限管理和统一界面服务；建成网上办事服务大厅，基本实现了各项主干业务“一窗受理、一网通办、一次办结”。</w:t>
      </w:r>
    </w:p>
    <w:p>
      <w:pPr>
        <w:pStyle w:val="4"/>
        <w:keepNext w:val="0"/>
        <w:keepLines w:val="0"/>
        <w:pageBreakBefore w:val="0"/>
        <w:widowControl w:val="0"/>
        <w:kinsoku/>
        <w:wordWrap/>
        <w:topLinePunct w:val="0"/>
        <w:bidi w:val="0"/>
        <w:spacing w:line="560" w:lineRule="exact"/>
        <w:ind w:left="0" w:leftChars="0" w:firstLine="0" w:firstLineChars="0"/>
        <w:textAlignment w:val="auto"/>
        <w:rPr>
          <w:rFonts w:hint="default" w:ascii="宋体" w:hAnsi="宋体"/>
          <w:lang w:val="en-US" w:eastAsia="zh-CN"/>
        </w:rPr>
      </w:pPr>
      <w:r>
        <w:rPr>
          <w:rFonts w:hint="eastAsia" w:ascii="宋体" w:hAnsi="宋体"/>
          <w:lang w:eastAsia="zh-CN"/>
        </w:rPr>
        <w:br w:type="page"/>
      </w:r>
      <w:r>
        <w:rPr>
          <w:rFonts w:hint="eastAsia" w:ascii="宋体" w:hAnsi="宋体"/>
          <w:lang w:eastAsia="zh-CN"/>
        </w:rPr>
        <w:t>范例</w:t>
      </w:r>
      <w:r>
        <w:rPr>
          <w:rFonts w:hint="eastAsia" w:ascii="宋体" w:hAnsi="宋体"/>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rPr>
      </w:pPr>
    </w:p>
    <w:p>
      <w:pPr>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简体" w:cs="方正小标宋简体"/>
          <w:bCs/>
          <w:sz w:val="44"/>
          <w:szCs w:val="44"/>
          <w:lang w:val="en-US" w:eastAsia="zh-CN"/>
        </w:rPr>
      </w:pPr>
      <w:r>
        <w:rPr>
          <w:rFonts w:hint="eastAsia" w:ascii="宋体" w:hAnsi="宋体" w:eastAsia="方正小标宋简体" w:cs="方正小标宋简体"/>
          <w:bCs/>
          <w:sz w:val="44"/>
          <w:szCs w:val="44"/>
          <w:lang w:val="en-US" w:eastAsia="zh-CN"/>
        </w:rPr>
        <w:t>能耗定额标准引领</w:t>
      </w:r>
    </w:p>
    <w:p>
      <w:pPr>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简体" w:cs="方正小标宋简体"/>
          <w:bCs/>
          <w:sz w:val="44"/>
          <w:szCs w:val="44"/>
          <w:lang w:val="en-US" w:eastAsia="zh-CN"/>
        </w:rPr>
      </w:pPr>
      <w:r>
        <w:rPr>
          <w:rFonts w:hint="eastAsia" w:ascii="宋体" w:hAnsi="宋体" w:eastAsia="方正小标宋简体" w:cs="方正小标宋简体"/>
          <w:bCs/>
          <w:sz w:val="44"/>
          <w:szCs w:val="44"/>
          <w:lang w:val="en-US" w:eastAsia="zh-CN"/>
        </w:rPr>
        <w:t>助推公共机构节能工作提质增效</w:t>
      </w:r>
    </w:p>
    <w:p>
      <w:pPr>
        <w:keepNext w:val="0"/>
        <w:keepLines w:val="0"/>
        <w:pageBreakBefore w:val="0"/>
        <w:widowControl w:val="0"/>
        <w:kinsoku/>
        <w:wordWrap/>
        <w:topLinePunct w:val="0"/>
        <w:bidi w:val="0"/>
        <w:spacing w:line="560" w:lineRule="exact"/>
        <w:ind w:left="0"/>
        <w:textAlignment w:val="auto"/>
        <w:rPr>
          <w:rFonts w:hint="eastAsia" w:ascii="宋体" w:hAnsi="宋体" w:eastAsia="仿宋"/>
          <w:bCs/>
          <w:sz w:val="24"/>
          <w:szCs w:val="24"/>
          <w:lang w:val="en-US" w:eastAsia="zh-CN"/>
        </w:rPr>
      </w:pPr>
      <w:r>
        <w:rPr>
          <w:rFonts w:hint="eastAsia" w:ascii="宋体" w:hAnsi="宋体" w:eastAsia="仿宋"/>
          <w:bCs/>
          <w:sz w:val="24"/>
          <w:szCs w:val="24"/>
          <w:lang w:val="en-US" w:eastAsia="zh-CN"/>
        </w:rPr>
        <w:t xml:space="preserve"> </w:t>
      </w:r>
    </w:p>
    <w:p>
      <w:pPr>
        <w:pStyle w:val="5"/>
        <w:keepNext w:val="0"/>
        <w:keepLines w:val="0"/>
        <w:pageBreakBefore w:val="0"/>
        <w:widowControl w:val="0"/>
        <w:kinsoku/>
        <w:wordWrap/>
        <w:topLinePunct w:val="0"/>
        <w:bidi w:val="0"/>
        <w:spacing w:line="560" w:lineRule="exact"/>
        <w:textAlignment w:val="auto"/>
        <w:rPr>
          <w:rFonts w:hint="eastAsia" w:ascii="宋体" w:hAnsi="宋体"/>
          <w:lang w:eastAsia="zh-CN"/>
        </w:rPr>
      </w:pPr>
      <w:r>
        <w:rPr>
          <w:rFonts w:hint="eastAsia" w:ascii="宋体" w:hAnsi="宋体"/>
          <w:lang w:val="en-US" w:eastAsia="zh-CN"/>
        </w:rPr>
        <w:t>江西省机关事务管理局</w:t>
      </w:r>
      <w:r>
        <w:rPr>
          <w:rFonts w:hint="eastAsia"/>
          <w:lang w:val="en-US" w:eastAsia="zh-CN"/>
        </w:rPr>
        <w:t>作为</w:t>
      </w:r>
      <w:r>
        <w:rPr>
          <w:rFonts w:hint="eastAsia" w:ascii="宋体" w:hAnsi="宋体"/>
          <w:lang w:eastAsia="zh-CN"/>
        </w:rPr>
        <w:t>全国</w:t>
      </w:r>
      <w:r>
        <w:rPr>
          <w:rFonts w:hint="eastAsia" w:ascii="宋体" w:hAnsi="宋体"/>
          <w:lang w:val="en-US" w:eastAsia="zh-CN"/>
        </w:rPr>
        <w:t>第二批</w:t>
      </w:r>
      <w:r>
        <w:rPr>
          <w:rFonts w:hint="eastAsia"/>
          <w:lang w:val="en-US" w:eastAsia="zh-CN"/>
        </w:rPr>
        <w:t>机关事务标准化试点，承担</w:t>
      </w:r>
      <w:r>
        <w:rPr>
          <w:rFonts w:hint="eastAsia" w:ascii="宋体" w:hAnsi="宋体"/>
          <w:lang w:val="en-US" w:eastAsia="zh-CN"/>
        </w:rPr>
        <w:t>公共机构能耗定额标准化</w:t>
      </w:r>
      <w:r>
        <w:rPr>
          <w:rFonts w:hint="eastAsia"/>
          <w:lang w:val="en-US" w:eastAsia="zh-CN"/>
        </w:rPr>
        <w:t>专项</w:t>
      </w:r>
      <w:r>
        <w:rPr>
          <w:rFonts w:hint="eastAsia" w:ascii="宋体" w:hAnsi="宋体"/>
        </w:rPr>
        <w:t>试点</w:t>
      </w:r>
      <w:r>
        <w:rPr>
          <w:rFonts w:hint="eastAsia" w:ascii="宋体" w:hAnsi="宋体"/>
          <w:lang w:eastAsia="zh-CN"/>
        </w:rPr>
        <w:t>项目</w:t>
      </w:r>
      <w:r>
        <w:rPr>
          <w:rFonts w:hint="eastAsia"/>
          <w:lang w:eastAsia="zh-CN"/>
        </w:rPr>
        <w:t>，</w:t>
      </w:r>
      <w:r>
        <w:rPr>
          <w:rFonts w:hint="eastAsia" w:ascii="宋体" w:hAnsi="宋体"/>
        </w:rPr>
        <w:t>聚焦</w:t>
      </w:r>
      <w:r>
        <w:rPr>
          <w:rFonts w:hint="eastAsia" w:ascii="宋体" w:hAnsi="宋体"/>
          <w:lang w:eastAsia="zh-CN"/>
        </w:rPr>
        <w:t>绿色低碳发展目标</w:t>
      </w:r>
      <w:r>
        <w:rPr>
          <w:rFonts w:hint="eastAsia" w:ascii="宋体" w:hAnsi="宋体"/>
        </w:rPr>
        <w:t>，</w:t>
      </w:r>
      <w:r>
        <w:rPr>
          <w:rFonts w:hint="eastAsia" w:ascii="宋体" w:hAnsi="宋体"/>
          <w:lang w:eastAsia="zh-CN"/>
        </w:rPr>
        <w:t>按照精准细分、突出特色的能耗定额标准编制原则，不断完善标准体系，推动标准实施，实现全省公共机构能源资源节约和生态环境保护工作高质量跨越式发展。</w:t>
      </w:r>
    </w:p>
    <w:p>
      <w:pPr>
        <w:pStyle w:val="4"/>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Fonts w:hint="eastAsia" w:ascii="宋体" w:hAnsi="宋体"/>
          <w:lang w:val="en-US" w:eastAsia="zh-CN"/>
        </w:rPr>
        <w:t>主要做法：</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Style w:val="15"/>
          <w:rFonts w:hint="eastAsia" w:ascii="宋体" w:hAnsi="宋体"/>
          <w:lang w:val="en-US" w:eastAsia="zh-CN"/>
        </w:rPr>
        <w:t>坚持高位推动，完善体制机制，推动工作合力“聚起来”。</w:t>
      </w:r>
      <w:r>
        <w:rPr>
          <w:rFonts w:hint="eastAsia" w:ascii="宋体" w:hAnsi="宋体"/>
          <w:lang w:val="en-US" w:eastAsia="zh-CN"/>
        </w:rPr>
        <w:t>结合试点要求，制定工作方案，成立由江西省机关事务管理局牵头，省教育厅、省卫健委等部门和各设区市公共机构节能主管部门共同参与的标准编制工作组，建立沟通联动机制，绘制路线图、时间表，并配备了专人和专项工作经费，确保试点工作顺利实施。</w:t>
      </w:r>
      <w:r>
        <w:rPr>
          <w:rFonts w:hint="eastAsia"/>
          <w:lang w:val="en-US" w:eastAsia="zh-CN"/>
        </w:rPr>
        <w:t>委托</w:t>
      </w:r>
      <w:r>
        <w:rPr>
          <w:rFonts w:hint="eastAsia" w:ascii="宋体" w:hAnsi="宋体"/>
          <w:lang w:val="en-US" w:eastAsia="zh-CN"/>
        </w:rPr>
        <w:t>中国标准化研究院为技术支撑单位，在能源消耗定额、能源管理体系及评价等方面进行合作，</w:t>
      </w:r>
      <w:r>
        <w:rPr>
          <w:rFonts w:hint="eastAsia"/>
          <w:lang w:val="en-US" w:eastAsia="zh-CN"/>
        </w:rPr>
        <w:t>获得</w:t>
      </w:r>
      <w:r>
        <w:rPr>
          <w:rFonts w:hint="eastAsia" w:ascii="宋体" w:hAnsi="宋体"/>
          <w:lang w:val="en-US" w:eastAsia="zh-CN"/>
        </w:rPr>
        <w:t>强有力的技术保障。</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Style w:val="15"/>
          <w:rFonts w:hint="eastAsia" w:ascii="宋体" w:hAnsi="宋体" w:cs="Times New Roman"/>
          <w:lang w:val="en-US" w:eastAsia="zh-CN"/>
        </w:rPr>
        <w:t>坚持稳步推进，构建完整体系，推动标准编制“实起来”。</w:t>
      </w:r>
      <w:r>
        <w:rPr>
          <w:rFonts w:hint="eastAsia" w:ascii="宋体" w:hAnsi="宋体"/>
          <w:lang w:val="en-US" w:eastAsia="zh-CN"/>
        </w:rPr>
        <w:t>一是样本数据“大而准”，以江西省能源资源消费统计分析系统2万余家公共机构能耗数据为基础，结合在线监测系统、实地调研、数据筛选，构建真实、准确定额样本数据库。二是定额分类“全而细”，将全省公共机构划分为机关、学校、医院和场馆4大类，并进一步细化为20小类，同时，立足江西实际增加了行政中心分类，实现了定额类型的全覆盖。三是定额标准体系“广而精”，以能耗定额标准为突破口，围绕定额制定和实施、能源管理体系等方面，共</w:t>
      </w:r>
      <w:r>
        <w:rPr>
          <w:rFonts w:hint="eastAsia"/>
          <w:lang w:val="en-US" w:eastAsia="zh-CN"/>
        </w:rPr>
        <w:t>牵头制定</w:t>
      </w:r>
      <w:r>
        <w:rPr>
          <w:rFonts w:hint="eastAsia" w:ascii="宋体" w:hAnsi="宋体"/>
          <w:lang w:val="en-US" w:eastAsia="zh-CN"/>
        </w:rPr>
        <w:t xml:space="preserve">省级地方标准5项、参与国家标准编制1项，形成了具有江西特色的能耗定额标准体系。    </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Style w:val="15"/>
          <w:rFonts w:hint="eastAsia" w:ascii="宋体" w:hAnsi="宋体" w:cs="Times New Roman"/>
          <w:lang w:val="en-US" w:eastAsia="zh-CN"/>
        </w:rPr>
        <w:t>坚持多管齐下，实施“两化”融合，推动标准落地“用起来”。</w:t>
      </w:r>
      <w:r>
        <w:rPr>
          <w:rFonts w:hint="eastAsia" w:ascii="宋体" w:hAnsi="宋体"/>
          <w:lang w:val="en-US" w:eastAsia="zh-CN"/>
        </w:rPr>
        <w:t>一是通过开展主题宣传、专项培训等形式，面向各设区市公共机构节能主管部门及各类型公共机构组织10余次现场解读宣贯，宣讲人数2000余人。二是制定公共机构能耗定额评价标准和实施细则，</w:t>
      </w:r>
      <w:r>
        <w:rPr>
          <w:rFonts w:hint="eastAsia" w:ascii="宋体" w:hAnsi="宋体"/>
        </w:rPr>
        <w:t>率先</w:t>
      </w:r>
      <w:r>
        <w:rPr>
          <w:rFonts w:hint="eastAsia" w:ascii="宋体" w:hAnsi="宋体"/>
          <w:lang w:val="en-US" w:eastAsia="zh-CN"/>
        </w:rPr>
        <w:t>将能耗定额实施情况作为评价各单位公共机构节能工作的重要依据，促进标准实施落地。三是数字赋能，</w:t>
      </w:r>
      <w:r>
        <w:rPr>
          <w:rFonts w:hint="eastAsia" w:ascii="宋体" w:hAnsi="宋体"/>
          <w:lang w:eastAsia="zh-CN"/>
        </w:rPr>
        <w:t>结合能耗定额标准</w:t>
      </w:r>
      <w:r>
        <w:rPr>
          <w:rFonts w:hint="eastAsia" w:ascii="宋体" w:hAnsi="宋体"/>
          <w:lang w:val="en-US" w:eastAsia="zh-CN"/>
        </w:rPr>
        <w:t>对江西省公共机构能源资源消费统计系统进行升级，引入公共机构能耗定额指标计算分析等模块，</w:t>
      </w:r>
      <w:r>
        <w:rPr>
          <w:rFonts w:hint="eastAsia" w:ascii="宋体" w:hAnsi="宋体"/>
        </w:rPr>
        <w:t>运用大数据平台分析</w:t>
      </w:r>
      <w:r>
        <w:rPr>
          <w:rFonts w:hint="eastAsia" w:ascii="宋体" w:hAnsi="宋体"/>
          <w:lang w:eastAsia="zh-CN"/>
        </w:rPr>
        <w:t>公共机构用能情况，预判定额完成情况，不断深</w:t>
      </w:r>
      <w:r>
        <w:rPr>
          <w:rFonts w:hint="eastAsia" w:ascii="宋体" w:hAnsi="宋体"/>
          <w:lang w:val="en-US" w:eastAsia="zh-CN"/>
        </w:rPr>
        <w:t>挖节能潜力。</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Fonts w:hint="eastAsia" w:ascii="宋体" w:hAnsi="宋体" w:eastAsia="方正黑体简体" w:cs="Times New Roman"/>
          <w:kern w:val="2"/>
          <w:sz w:val="32"/>
          <w:szCs w:val="24"/>
          <w:lang w:val="en-US" w:eastAsia="zh-CN" w:bidi="ar-SA"/>
        </w:rPr>
        <w:t>取得成效：</w:t>
      </w:r>
    </w:p>
    <w:p>
      <w:pPr>
        <w:pStyle w:val="5"/>
        <w:keepNext w:val="0"/>
        <w:keepLines w:val="0"/>
        <w:pageBreakBefore w:val="0"/>
        <w:widowControl w:val="0"/>
        <w:kinsoku/>
        <w:wordWrap/>
        <w:topLinePunct w:val="0"/>
        <w:bidi w:val="0"/>
        <w:spacing w:line="560" w:lineRule="exact"/>
        <w:textAlignment w:val="auto"/>
        <w:rPr>
          <w:rFonts w:hint="eastAsia" w:ascii="宋体" w:hAnsi="宋体"/>
          <w:lang w:val="en-US" w:eastAsia="zh-CN"/>
        </w:rPr>
      </w:pPr>
      <w:r>
        <w:rPr>
          <w:rFonts w:hint="eastAsia" w:ascii="宋体" w:hAnsi="宋体"/>
          <w:lang w:val="en-US" w:eastAsia="zh-CN"/>
        </w:rPr>
        <w:t>通过开展能耗定额标准化试点建设，全省公共机构能源资源利用水平持续提升，各项核心用能指标下降率连续多年位居全国前列，能源消费结构持续优化。“十三五”期间，全省公共机构</w:t>
      </w:r>
      <w:r>
        <w:rPr>
          <w:rFonts w:hint="eastAsia" w:ascii="宋体" w:hAnsi="宋体"/>
          <w:lang w:eastAsia="zh-CN"/>
        </w:rPr>
        <w:t>人均</w:t>
      </w:r>
      <w:r>
        <w:rPr>
          <w:rFonts w:hint="eastAsia"/>
          <w:lang w:eastAsia="zh-CN"/>
        </w:rPr>
        <w:t>综合</w:t>
      </w:r>
      <w:r>
        <w:rPr>
          <w:rFonts w:hint="eastAsia" w:ascii="宋体" w:hAnsi="宋体"/>
          <w:lang w:eastAsia="zh-CN"/>
        </w:rPr>
        <w:t>能耗</w:t>
      </w:r>
      <w:r>
        <w:rPr>
          <w:rFonts w:hint="eastAsia" w:ascii="宋体" w:hAnsi="宋体"/>
        </w:rPr>
        <w:t>、单位建筑面积能耗</w:t>
      </w:r>
      <w:r>
        <w:rPr>
          <w:rFonts w:hint="eastAsia" w:ascii="宋体" w:hAnsi="宋体"/>
          <w:lang w:eastAsia="zh-CN"/>
        </w:rPr>
        <w:t>、</w:t>
      </w:r>
      <w:r>
        <w:rPr>
          <w:rFonts w:hint="eastAsia" w:ascii="宋体" w:hAnsi="宋体"/>
        </w:rPr>
        <w:t>人均水耗分别下降</w:t>
      </w:r>
      <w:r>
        <w:rPr>
          <w:rFonts w:hint="eastAsia" w:ascii="宋体" w:hAnsi="宋体"/>
          <w:lang w:val="en-US" w:eastAsia="zh-CN"/>
        </w:rPr>
        <w:t>26.4</w:t>
      </w:r>
      <w:r>
        <w:rPr>
          <w:rFonts w:hint="eastAsia" w:ascii="宋体" w:hAnsi="宋体"/>
          <w:lang w:val="en" w:eastAsia="zh-CN"/>
        </w:rPr>
        <w:t>1</w:t>
      </w:r>
      <w:r>
        <w:rPr>
          <w:rFonts w:hint="eastAsia" w:ascii="宋体" w:hAnsi="宋体"/>
        </w:rPr>
        <w:t>%、</w:t>
      </w:r>
      <w:r>
        <w:rPr>
          <w:rFonts w:hint="eastAsia" w:ascii="宋体" w:hAnsi="宋体"/>
          <w:lang w:val="en-US" w:eastAsia="zh-CN"/>
        </w:rPr>
        <w:t>14.</w:t>
      </w:r>
      <w:r>
        <w:rPr>
          <w:rFonts w:hint="eastAsia" w:ascii="宋体" w:hAnsi="宋体"/>
          <w:lang w:val="en" w:eastAsia="zh-CN"/>
        </w:rPr>
        <w:t>2</w:t>
      </w:r>
      <w:r>
        <w:rPr>
          <w:rFonts w:hint="eastAsia" w:ascii="宋体" w:hAnsi="宋体"/>
          <w:lang w:val="en-US" w:eastAsia="zh-CN"/>
        </w:rPr>
        <w:t>8</w:t>
      </w:r>
      <w:r>
        <w:rPr>
          <w:rFonts w:hint="eastAsia" w:ascii="宋体" w:hAnsi="宋体"/>
        </w:rPr>
        <w:t>%、</w:t>
      </w:r>
      <w:r>
        <w:rPr>
          <w:rFonts w:hint="eastAsia" w:ascii="宋体" w:hAnsi="宋体"/>
          <w:lang w:val="en-US" w:eastAsia="zh-CN"/>
        </w:rPr>
        <w:t>18.5</w:t>
      </w:r>
      <w:r>
        <w:rPr>
          <w:rFonts w:hint="eastAsia" w:ascii="宋体" w:hAnsi="宋体"/>
          <w:lang w:val="en" w:eastAsia="zh-CN"/>
        </w:rPr>
        <w:t>7</w:t>
      </w:r>
      <w:r>
        <w:rPr>
          <w:rFonts w:hint="eastAsia" w:ascii="宋体" w:hAnsi="宋体"/>
        </w:rPr>
        <w:t>%</w:t>
      </w:r>
      <w:r>
        <w:rPr>
          <w:rFonts w:hint="eastAsia" w:ascii="宋体" w:hAnsi="宋体"/>
          <w:lang w:eastAsia="zh-CN"/>
        </w:rPr>
        <w:t>，均超额完成国家下达的目标任务。</w:t>
      </w:r>
      <w:r>
        <w:rPr>
          <w:rFonts w:hint="eastAsia" w:ascii="宋体" w:hAnsi="宋体"/>
          <w:lang w:val="en-US" w:eastAsia="zh-CN"/>
        </w:rPr>
        <w:t>在</w:t>
      </w:r>
      <w:r>
        <w:rPr>
          <w:rFonts w:hint="eastAsia" w:ascii="宋体" w:hAnsi="宋体"/>
          <w:lang w:val="en" w:eastAsia="zh-CN"/>
        </w:rPr>
        <w:t>各地区“十三五”</w:t>
      </w:r>
      <w:r>
        <w:rPr>
          <w:rFonts w:hint="eastAsia" w:ascii="宋体" w:hAnsi="宋体"/>
          <w:lang w:val="en-US" w:eastAsia="zh-CN"/>
        </w:rPr>
        <w:t>公共机构节约能源资源工作评估中，江西省综合得分位居全国第一。江西省机关事务管理局公共机构节能管理处被评为“全国机关事务</w:t>
      </w:r>
      <w:r>
        <w:rPr>
          <w:rFonts w:hint="eastAsia"/>
          <w:lang w:val="en-US" w:eastAsia="zh-CN"/>
        </w:rPr>
        <w:t>工作</w:t>
      </w:r>
      <w:r>
        <w:rPr>
          <w:rFonts w:hint="eastAsia" w:ascii="宋体" w:hAnsi="宋体"/>
          <w:lang w:val="en-US" w:eastAsia="zh-CN"/>
        </w:rPr>
        <w:t>先进集体”。</w:t>
      </w:r>
    </w:p>
    <w:p>
      <w:pPr>
        <w:pStyle w:val="4"/>
        <w:keepNext w:val="0"/>
        <w:keepLines w:val="0"/>
        <w:pageBreakBefore w:val="0"/>
        <w:widowControl w:val="0"/>
        <w:kinsoku/>
        <w:wordWrap/>
        <w:topLinePunct w:val="0"/>
        <w:bidi w:val="0"/>
        <w:spacing w:line="560" w:lineRule="exact"/>
        <w:ind w:left="0" w:leftChars="0" w:firstLine="0" w:firstLineChars="0"/>
        <w:textAlignment w:val="auto"/>
        <w:rPr>
          <w:rFonts w:hint="eastAsia" w:ascii="宋体" w:hAnsi="宋体"/>
          <w:lang w:val="en-US" w:eastAsia="zh-CN"/>
        </w:rPr>
      </w:pPr>
      <w:r>
        <w:rPr>
          <w:rFonts w:hint="eastAsia" w:ascii="宋体" w:hAnsi="宋体"/>
          <w:lang w:val="en-US" w:eastAsia="zh-CN"/>
        </w:rPr>
        <w:t>范例9</w:t>
      </w:r>
    </w:p>
    <w:p>
      <w:pPr>
        <w:keepNext w:val="0"/>
        <w:keepLines w:val="0"/>
        <w:pageBreakBefore w:val="0"/>
        <w:widowControl w:val="0"/>
        <w:kinsoku/>
        <w:wordWrap/>
        <w:topLinePunct w:val="0"/>
        <w:bidi w:val="0"/>
        <w:spacing w:line="560" w:lineRule="exact"/>
        <w:ind w:left="0"/>
        <w:jc w:val="both"/>
        <w:textAlignment w:val="auto"/>
        <w:rPr>
          <w:rFonts w:hint="eastAsia" w:ascii="宋体" w:hAnsi="宋体" w:eastAsia="方正小标宋简体" w:cs="方正小标宋简体"/>
          <w:spacing w:val="-20"/>
          <w:sz w:val="44"/>
          <w:szCs w:val="44"/>
        </w:rPr>
      </w:pPr>
    </w:p>
    <w:p>
      <w:pPr>
        <w:pStyle w:val="11"/>
        <w:keepNext w:val="0"/>
        <w:keepLines w:val="0"/>
        <w:pageBreakBefore w:val="0"/>
        <w:widowControl w:val="0"/>
        <w:kinsoku/>
        <w:wordWrap/>
        <w:topLinePunct w:val="0"/>
        <w:autoSpaceDE/>
        <w:autoSpaceDN/>
        <w:bidi w:val="0"/>
        <w:adjustRightInd/>
        <w:spacing w:line="560" w:lineRule="exact"/>
        <w:ind w:left="0"/>
        <w:jc w:val="center"/>
        <w:textAlignment w:val="auto"/>
        <w:rPr>
          <w:rFonts w:hint="eastAsia" w:ascii="宋体" w:hAnsi="宋体" w:eastAsia="方正小标宋简体" w:cs="方正小标宋简体"/>
          <w:sz w:val="44"/>
          <w:szCs w:val="44"/>
          <w:lang w:val="en" w:eastAsia="zh-CN"/>
        </w:rPr>
      </w:pPr>
      <w:r>
        <w:rPr>
          <w:rFonts w:hint="eastAsia" w:ascii="宋体" w:hAnsi="宋体" w:eastAsia="方正小标宋简体" w:cs="方正小标宋简体"/>
          <w:sz w:val="44"/>
          <w:szCs w:val="44"/>
          <w:lang w:val="en" w:eastAsia="zh-CN"/>
        </w:rPr>
        <w:t>搭建全链条标准体系</w:t>
      </w:r>
    </w:p>
    <w:p>
      <w:pPr>
        <w:pStyle w:val="11"/>
        <w:keepNext w:val="0"/>
        <w:keepLines w:val="0"/>
        <w:pageBreakBefore w:val="0"/>
        <w:widowControl w:val="0"/>
        <w:kinsoku/>
        <w:wordWrap/>
        <w:topLinePunct w:val="0"/>
        <w:autoSpaceDE/>
        <w:autoSpaceDN/>
        <w:bidi w:val="0"/>
        <w:adjustRightInd/>
        <w:spacing w:line="560" w:lineRule="exact"/>
        <w:ind w:left="0"/>
        <w:jc w:val="center"/>
        <w:textAlignment w:val="auto"/>
        <w:rPr>
          <w:rFonts w:hint="eastAsia" w:ascii="宋体" w:hAnsi="宋体" w:eastAsia="方正小标宋简体" w:cs="方正小标宋简体"/>
          <w:sz w:val="44"/>
          <w:szCs w:val="44"/>
          <w:lang w:val="en" w:eastAsia="zh-CN"/>
        </w:rPr>
      </w:pPr>
      <w:r>
        <w:rPr>
          <w:rFonts w:hint="eastAsia" w:ascii="宋体" w:hAnsi="宋体" w:eastAsia="方正小标宋简体" w:cs="方正小标宋简体"/>
          <w:sz w:val="44"/>
          <w:szCs w:val="44"/>
          <w:lang w:val="en" w:eastAsia="zh-CN"/>
        </w:rPr>
        <w:t>推动后勤服务工作提档升级</w:t>
      </w:r>
    </w:p>
    <w:p>
      <w:pPr>
        <w:keepNext w:val="0"/>
        <w:keepLines w:val="0"/>
        <w:pageBreakBefore w:val="0"/>
        <w:widowControl w:val="0"/>
        <w:kinsoku/>
        <w:wordWrap/>
        <w:overflowPunct w:val="0"/>
        <w:topLinePunct w:val="0"/>
        <w:autoSpaceDE/>
        <w:autoSpaceDN/>
        <w:bidi w:val="0"/>
        <w:adjustRightInd/>
        <w:snapToGrid/>
        <w:spacing w:line="560" w:lineRule="exact"/>
        <w:ind w:left="0" w:right="0" w:rightChars="0"/>
        <w:jc w:val="both"/>
        <w:textAlignment w:val="auto"/>
        <w:outlineLvl w:val="9"/>
        <w:rPr>
          <w:rFonts w:hint="eastAsia" w:ascii="宋体" w:hAnsi="宋体" w:eastAsia="仿宋_GB2312" w:cs="Times New Roman"/>
          <w:sz w:val="32"/>
          <w:szCs w:val="32"/>
          <w:lang w:val="en-US" w:eastAsia="zh-CN"/>
        </w:rPr>
      </w:pPr>
    </w:p>
    <w:p>
      <w:pPr>
        <w:pStyle w:val="5"/>
        <w:keepNext w:val="0"/>
        <w:keepLines w:val="0"/>
        <w:pageBreakBefore w:val="0"/>
        <w:widowControl w:val="0"/>
        <w:kinsoku/>
        <w:wordWrap/>
        <w:topLinePunct w:val="0"/>
        <w:bidi w:val="0"/>
        <w:spacing w:line="560" w:lineRule="exact"/>
        <w:textAlignment w:val="auto"/>
        <w:rPr>
          <w:rFonts w:hint="default" w:ascii="宋体" w:hAnsi="宋体"/>
          <w:lang w:val="en-US" w:eastAsia="zh-CN"/>
        </w:rPr>
      </w:pPr>
      <w:r>
        <w:rPr>
          <w:rFonts w:hint="eastAsia"/>
          <w:lang w:val="en-US" w:eastAsia="zh-CN"/>
        </w:rPr>
        <w:t>内蒙古自治区</w:t>
      </w:r>
      <w:r>
        <w:rPr>
          <w:rFonts w:hint="eastAsia" w:ascii="宋体" w:hAnsi="宋体"/>
          <w:lang w:val="en-US" w:eastAsia="zh-CN"/>
        </w:rPr>
        <w:t>包头市机关事务服务中心</w:t>
      </w:r>
      <w:r>
        <w:rPr>
          <w:rFonts w:hint="eastAsia"/>
          <w:lang w:val="en-US" w:eastAsia="zh-CN"/>
        </w:rPr>
        <w:t>作为</w:t>
      </w:r>
      <w:r>
        <w:rPr>
          <w:rFonts w:hint="eastAsia" w:ascii="宋体" w:hAnsi="宋体"/>
          <w:lang w:val="en-US" w:eastAsia="zh-CN"/>
        </w:rPr>
        <w:t>自治区第一批后勤服务标准化</w:t>
      </w:r>
      <w:r>
        <w:rPr>
          <w:rFonts w:hint="eastAsia"/>
          <w:lang w:val="en-US" w:eastAsia="zh-CN"/>
        </w:rPr>
        <w:t>试点</w:t>
      </w:r>
      <w:r>
        <w:rPr>
          <w:rFonts w:hint="eastAsia" w:ascii="宋体" w:hAnsi="宋体"/>
          <w:lang w:val="en-US" w:eastAsia="zh-CN"/>
        </w:rPr>
        <w:t>单位</w:t>
      </w:r>
      <w:r>
        <w:rPr>
          <w:rFonts w:hint="eastAsia"/>
          <w:lang w:val="en-US" w:eastAsia="zh-CN"/>
        </w:rPr>
        <w:t>，</w:t>
      </w:r>
      <w:r>
        <w:rPr>
          <w:rFonts w:hint="default" w:ascii="宋体" w:hAnsi="宋体"/>
          <w:lang w:val="en-US" w:eastAsia="zh-CN"/>
        </w:rPr>
        <w:t>深入贯彻“一体两翼”发展思路，紧密结合工作实际，</w:t>
      </w:r>
      <w:r>
        <w:rPr>
          <w:rFonts w:hint="eastAsia" w:ascii="宋体" w:hAnsi="宋体"/>
          <w:lang w:val="en-US" w:eastAsia="zh-CN"/>
        </w:rPr>
        <w:t>实施</w:t>
      </w:r>
      <w:r>
        <w:rPr>
          <w:rFonts w:hint="default" w:ascii="宋体" w:hAnsi="宋体"/>
          <w:lang w:val="en-US" w:eastAsia="zh-CN"/>
        </w:rPr>
        <w:t>“三年三步走”标准化推进计划（2018—2020）</w:t>
      </w:r>
      <w:r>
        <w:rPr>
          <w:rFonts w:hint="eastAsia" w:ascii="宋体" w:hAnsi="宋体"/>
          <w:lang w:val="en-US" w:eastAsia="zh-CN"/>
        </w:rPr>
        <w:t>，切实将</w:t>
      </w:r>
      <w:r>
        <w:rPr>
          <w:rFonts w:hint="default" w:ascii="宋体" w:hAnsi="宋体"/>
          <w:lang w:val="en-US" w:eastAsia="zh-CN"/>
        </w:rPr>
        <w:t>标准化</w:t>
      </w:r>
      <w:r>
        <w:rPr>
          <w:rFonts w:hint="eastAsia"/>
          <w:lang w:val="en-US" w:eastAsia="zh-CN"/>
        </w:rPr>
        <w:t>、</w:t>
      </w:r>
      <w:r>
        <w:rPr>
          <w:rFonts w:hint="eastAsia" w:ascii="宋体" w:hAnsi="宋体"/>
          <w:lang w:val="en-US" w:eastAsia="zh-CN"/>
        </w:rPr>
        <w:t>信息化</w:t>
      </w:r>
      <w:r>
        <w:rPr>
          <w:rFonts w:hint="default" w:ascii="宋体" w:hAnsi="宋体"/>
          <w:lang w:val="en-US" w:eastAsia="zh-CN"/>
        </w:rPr>
        <w:t>融入机关事务</w:t>
      </w:r>
      <w:r>
        <w:rPr>
          <w:rFonts w:hint="eastAsia" w:ascii="宋体" w:hAnsi="宋体"/>
          <w:lang w:val="en-US" w:eastAsia="zh-CN"/>
        </w:rPr>
        <w:t>管理</w:t>
      </w:r>
      <w:r>
        <w:rPr>
          <w:rFonts w:hint="default" w:ascii="宋体" w:hAnsi="宋体"/>
          <w:lang w:val="en-US" w:eastAsia="zh-CN"/>
        </w:rPr>
        <w:t>各领域，推动包头市机关事务</w:t>
      </w:r>
      <w:r>
        <w:rPr>
          <w:rFonts w:hint="eastAsia" w:ascii="宋体" w:hAnsi="宋体"/>
          <w:lang w:val="en-US" w:eastAsia="zh-CN"/>
        </w:rPr>
        <w:t>管理</w:t>
      </w:r>
      <w:r>
        <w:rPr>
          <w:rFonts w:hint="default" w:ascii="宋体" w:hAnsi="宋体"/>
          <w:lang w:val="en-US" w:eastAsia="zh-CN"/>
        </w:rPr>
        <w:t>保障服务</w:t>
      </w:r>
      <w:r>
        <w:rPr>
          <w:rFonts w:hint="eastAsia" w:ascii="宋体" w:hAnsi="宋体"/>
          <w:lang w:val="en-US" w:eastAsia="zh-CN"/>
        </w:rPr>
        <w:t>工作全面</w:t>
      </w:r>
      <w:r>
        <w:rPr>
          <w:rFonts w:hint="default" w:ascii="宋体" w:hAnsi="宋体"/>
          <w:lang w:val="en-US" w:eastAsia="zh-CN"/>
        </w:rPr>
        <w:t>提档升级。</w:t>
      </w:r>
    </w:p>
    <w:p>
      <w:pPr>
        <w:pStyle w:val="5"/>
        <w:keepNext w:val="0"/>
        <w:keepLines w:val="0"/>
        <w:pageBreakBefore w:val="0"/>
        <w:widowControl w:val="0"/>
        <w:kinsoku/>
        <w:wordWrap/>
        <w:topLinePunct w:val="0"/>
        <w:bidi w:val="0"/>
        <w:spacing w:line="560" w:lineRule="exact"/>
        <w:textAlignment w:val="auto"/>
        <w:rPr>
          <w:rFonts w:hint="eastAsia" w:ascii="宋体" w:hAnsi="宋体" w:eastAsia="方正黑体简体" w:cs="方正黑体简体"/>
          <w:lang w:val="en-US" w:eastAsia="zh-CN"/>
        </w:rPr>
      </w:pPr>
      <w:r>
        <w:rPr>
          <w:rFonts w:hint="eastAsia" w:ascii="宋体" w:hAnsi="宋体" w:eastAsia="方正黑体简体" w:cs="方正黑体简体"/>
          <w:lang w:val="en-US" w:eastAsia="zh-CN"/>
        </w:rPr>
        <w:t>主要做法：</w:t>
      </w:r>
    </w:p>
    <w:p>
      <w:pPr>
        <w:pStyle w:val="5"/>
        <w:keepNext w:val="0"/>
        <w:keepLines w:val="0"/>
        <w:pageBreakBefore w:val="0"/>
        <w:widowControl w:val="0"/>
        <w:kinsoku/>
        <w:wordWrap/>
        <w:topLinePunct w:val="0"/>
        <w:bidi w:val="0"/>
        <w:spacing w:line="560" w:lineRule="exact"/>
        <w:textAlignment w:val="auto"/>
        <w:rPr>
          <w:rFonts w:hint="default" w:ascii="宋体" w:hAnsi="宋体"/>
        </w:rPr>
      </w:pPr>
      <w:r>
        <w:rPr>
          <w:rStyle w:val="15"/>
          <w:rFonts w:hint="eastAsia" w:ascii="宋体" w:hAnsi="宋体"/>
        </w:rPr>
        <w:t>实施“三年三步走”计划，推动机关事务工作标准化全覆盖。</w:t>
      </w:r>
      <w:r>
        <w:rPr>
          <w:rFonts w:hint="default" w:ascii="宋体" w:hAnsi="宋体"/>
        </w:rPr>
        <w:t>2018年，按照“试点先行、以点带面”的工作思路，启动实施文印服务标准化建设。研究形成12项行为规范清单、25项质量检查清单、35项设备使用清单，切实把文印服务各环节工作标准化、规范化。2019年，在总结试点经验的基础上，稳步推进后勤保障服务标准化建设</w:t>
      </w:r>
      <w:r>
        <w:rPr>
          <w:rFonts w:hint="eastAsia"/>
          <w:lang w:eastAsia="zh-CN"/>
        </w:rPr>
        <w:t>，</w:t>
      </w:r>
      <w:r>
        <w:rPr>
          <w:rFonts w:hint="default" w:ascii="宋体" w:hAnsi="宋体"/>
        </w:rPr>
        <w:t>形成内容涵盖会议服务、餐饮服务、工程维修、设备操作</w:t>
      </w:r>
      <w:r>
        <w:rPr>
          <w:rFonts w:hint="eastAsia" w:ascii="宋体" w:hAnsi="宋体"/>
          <w:lang w:eastAsia="zh-CN"/>
        </w:rPr>
        <w:t>等后勤服务保障内容的</w:t>
      </w:r>
      <w:r>
        <w:rPr>
          <w:rFonts w:hint="default" w:ascii="宋体" w:hAnsi="宋体"/>
        </w:rPr>
        <w:t>标准</w:t>
      </w:r>
      <w:r>
        <w:rPr>
          <w:rFonts w:hint="eastAsia" w:ascii="宋体" w:hAnsi="宋体"/>
          <w:lang w:val="en-US" w:eastAsia="zh-CN"/>
        </w:rPr>
        <w:t>416</w:t>
      </w:r>
      <w:r>
        <w:rPr>
          <w:rFonts w:hint="default" w:ascii="宋体" w:hAnsi="宋体"/>
          <w:lang w:eastAsia="zh-CN"/>
        </w:rPr>
        <w:t>项</w:t>
      </w:r>
      <w:r>
        <w:rPr>
          <w:rFonts w:hint="eastAsia" w:ascii="宋体" w:hAnsi="宋体"/>
          <w:lang w:eastAsia="zh-CN"/>
        </w:rPr>
        <w:t>，</w:t>
      </w:r>
      <w:r>
        <w:rPr>
          <w:rFonts w:hint="default" w:ascii="宋体" w:hAnsi="宋体"/>
        </w:rPr>
        <w:t>建立保洁、工程</w:t>
      </w:r>
      <w:r>
        <w:rPr>
          <w:rFonts w:hint="eastAsia" w:ascii="宋体" w:hAnsi="宋体"/>
          <w:lang w:eastAsia="zh-CN"/>
        </w:rPr>
        <w:t>等</w:t>
      </w:r>
      <w:r>
        <w:rPr>
          <w:rFonts w:hint="default" w:ascii="宋体" w:hAnsi="宋体"/>
        </w:rPr>
        <w:t>4个实操培训室，</w:t>
      </w:r>
      <w:r>
        <w:rPr>
          <w:rFonts w:hint="eastAsia" w:ascii="宋体" w:hAnsi="宋体"/>
          <w:lang w:val="en-US" w:eastAsia="zh-CN"/>
        </w:rPr>
        <w:t>设置11个特色职工餐厅，</w:t>
      </w:r>
      <w:r>
        <w:rPr>
          <w:rFonts w:hint="default" w:ascii="宋体" w:hAnsi="宋体"/>
          <w:lang w:val="en-US" w:eastAsia="zh-CN"/>
        </w:rPr>
        <w:t>按照“4D”食堂标准</w:t>
      </w:r>
      <w:r>
        <w:rPr>
          <w:rFonts w:hint="eastAsia" w:ascii="宋体" w:hAnsi="宋体"/>
          <w:lang w:val="en-US" w:eastAsia="zh-CN"/>
        </w:rPr>
        <w:t>打造包头市首家党政机关绿色健康食堂</w:t>
      </w:r>
      <w:r>
        <w:rPr>
          <w:rFonts w:hint="default" w:ascii="宋体" w:hAnsi="宋体"/>
        </w:rPr>
        <w:t>。2020年，</w:t>
      </w:r>
      <w:r>
        <w:rPr>
          <w:rFonts w:hint="eastAsia"/>
          <w:lang w:eastAsia="zh-CN"/>
        </w:rPr>
        <w:t>以后勤服务标准化为基础，</w:t>
      </w:r>
      <w:r>
        <w:rPr>
          <w:rFonts w:hint="default" w:ascii="宋体" w:hAnsi="宋体"/>
          <w:lang w:eastAsia="zh-CN"/>
        </w:rPr>
        <w:t>大力</w:t>
      </w:r>
      <w:r>
        <w:rPr>
          <w:rFonts w:hint="default" w:ascii="宋体" w:hAnsi="宋体"/>
        </w:rPr>
        <w:t>开展机关</w:t>
      </w:r>
      <w:r>
        <w:rPr>
          <w:rFonts w:hint="eastAsia"/>
          <w:lang w:eastAsia="zh-CN"/>
        </w:rPr>
        <w:t>事务</w:t>
      </w:r>
      <w:r>
        <w:rPr>
          <w:rFonts w:hint="default" w:ascii="宋体" w:hAnsi="宋体"/>
        </w:rPr>
        <w:t>标准化建设</w:t>
      </w:r>
      <w:r>
        <w:rPr>
          <w:rFonts w:hint="eastAsia"/>
          <w:lang w:eastAsia="zh-CN"/>
        </w:rPr>
        <w:t>，</w:t>
      </w:r>
      <w:r>
        <w:rPr>
          <w:rFonts w:hint="default" w:ascii="宋体" w:hAnsi="宋体"/>
        </w:rPr>
        <w:t>研究形成机关工作141项制度流程标准</w:t>
      </w:r>
      <w:r>
        <w:rPr>
          <w:rFonts w:hint="eastAsia"/>
          <w:lang w:eastAsia="zh-CN"/>
        </w:rPr>
        <w:t>，实现各项业务领域全覆盖</w:t>
      </w:r>
      <w:r>
        <w:rPr>
          <w:rFonts w:hint="eastAsia" w:ascii="宋体" w:hAnsi="宋体"/>
          <w:lang w:eastAsia="zh-CN"/>
        </w:rPr>
        <w:t>。</w:t>
      </w:r>
    </w:p>
    <w:p>
      <w:pPr>
        <w:pStyle w:val="5"/>
        <w:keepNext w:val="0"/>
        <w:keepLines w:val="0"/>
        <w:pageBreakBefore w:val="0"/>
        <w:widowControl w:val="0"/>
        <w:kinsoku/>
        <w:wordWrap/>
        <w:topLinePunct w:val="0"/>
        <w:bidi w:val="0"/>
        <w:spacing w:line="560" w:lineRule="exact"/>
        <w:textAlignment w:val="auto"/>
        <w:rPr>
          <w:rFonts w:ascii="宋体" w:hAnsi="宋体"/>
        </w:rPr>
      </w:pPr>
      <w:r>
        <w:rPr>
          <w:rStyle w:val="15"/>
          <w:rFonts w:hint="eastAsia" w:ascii="宋体" w:hAnsi="宋体"/>
          <w:lang w:eastAsia="zh-CN"/>
        </w:rPr>
        <w:t>以信息化赋能标准化。</w:t>
      </w:r>
      <w:r>
        <w:rPr>
          <w:rFonts w:hint="eastAsia" w:ascii="宋体" w:hAnsi="宋体"/>
        </w:rPr>
        <w:t>紧跟时代发展，积极运用互联网、大数据等新技术，</w:t>
      </w:r>
      <w:r>
        <w:rPr>
          <w:rFonts w:hint="eastAsia" w:ascii="宋体" w:hAnsi="宋体"/>
          <w:lang w:eastAsia="zh-CN"/>
        </w:rPr>
        <w:t>先后建立并整合</w:t>
      </w:r>
      <w:r>
        <w:rPr>
          <w:rFonts w:ascii="宋体" w:hAnsi="宋体"/>
        </w:rPr>
        <w:t>党政机关办公用房、公务用车、公共机构节能统计、市党政机关综合办公区后勤服务保障</w:t>
      </w:r>
      <w:r>
        <w:rPr>
          <w:rFonts w:hint="eastAsia" w:ascii="宋体" w:hAnsi="宋体"/>
          <w:lang w:eastAsia="zh-CN"/>
        </w:rPr>
        <w:t>一体化</w:t>
      </w:r>
      <w:r>
        <w:rPr>
          <w:rFonts w:ascii="宋体" w:hAnsi="宋体"/>
        </w:rPr>
        <w:t>平台，</w:t>
      </w:r>
      <w:r>
        <w:rPr>
          <w:rFonts w:hint="eastAsia" w:ascii="宋体" w:hAnsi="宋体"/>
          <w:lang w:val="en-US" w:eastAsia="zh-CN"/>
        </w:rPr>
        <w:t>开发应用小程序“机关事务驿站”，</w:t>
      </w:r>
      <w:r>
        <w:rPr>
          <w:rFonts w:hint="eastAsia" w:ascii="宋体" w:hAnsi="宋体"/>
        </w:rPr>
        <w:t>推动</w:t>
      </w:r>
      <w:r>
        <w:rPr>
          <w:rFonts w:hint="eastAsia" w:ascii="宋体" w:hAnsi="宋体"/>
          <w:lang w:eastAsia="zh-CN"/>
        </w:rPr>
        <w:t>机关事务传统服务保障</w:t>
      </w:r>
      <w:r>
        <w:rPr>
          <w:rFonts w:hint="eastAsia" w:ascii="宋体" w:hAnsi="宋体"/>
        </w:rPr>
        <w:t>模式向信息化、智能化</w:t>
      </w:r>
      <w:r>
        <w:rPr>
          <w:rFonts w:ascii="宋体" w:hAnsi="宋体"/>
        </w:rPr>
        <w:t>模式</w:t>
      </w:r>
      <w:r>
        <w:rPr>
          <w:rFonts w:hint="eastAsia" w:ascii="宋体" w:hAnsi="宋体"/>
        </w:rPr>
        <w:t>转变</w:t>
      </w:r>
      <w:r>
        <w:rPr>
          <w:rFonts w:hint="eastAsia" w:ascii="宋体" w:hAnsi="宋体"/>
          <w:lang w:eastAsia="zh-CN"/>
        </w:rPr>
        <w:t>；</w:t>
      </w:r>
      <w:r>
        <w:rPr>
          <w:rFonts w:hint="eastAsia" w:ascii="宋体" w:hAnsi="宋体"/>
          <w:lang w:val="en-US" w:eastAsia="zh-CN"/>
        </w:rPr>
        <w:t>运用无纸化、信息化手段开展办公用品申购、日常公文运转、财务管理等工作，在服务管理中</w:t>
      </w:r>
      <w:r>
        <w:rPr>
          <w:rFonts w:hint="eastAsia" w:ascii="宋体" w:hAnsi="宋体"/>
        </w:rPr>
        <w:t>以信息化支撑标准化，</w:t>
      </w:r>
      <w:r>
        <w:rPr>
          <w:rFonts w:hint="eastAsia" w:ascii="宋体" w:hAnsi="宋体"/>
          <w:lang w:val="en-US" w:eastAsia="zh-CN"/>
        </w:rPr>
        <w:t>提高服务管理的精准度和有效性，</w:t>
      </w:r>
      <w:r>
        <w:rPr>
          <w:rFonts w:hint="eastAsia" w:ascii="宋体" w:hAnsi="宋体"/>
        </w:rPr>
        <w:t>推动机关事务工作</w:t>
      </w:r>
      <w:r>
        <w:rPr>
          <w:rFonts w:hint="eastAsia" w:ascii="宋体" w:hAnsi="宋体"/>
          <w:lang w:eastAsia="zh-CN"/>
        </w:rPr>
        <w:t>实现</w:t>
      </w:r>
      <w:r>
        <w:rPr>
          <w:rFonts w:hint="eastAsia" w:ascii="宋体" w:hAnsi="宋体"/>
        </w:rPr>
        <w:t>了质的飞跃。</w:t>
      </w:r>
    </w:p>
    <w:p>
      <w:pPr>
        <w:pStyle w:val="5"/>
        <w:keepNext w:val="0"/>
        <w:keepLines w:val="0"/>
        <w:pageBreakBefore w:val="0"/>
        <w:widowControl w:val="0"/>
        <w:kinsoku/>
        <w:wordWrap/>
        <w:topLinePunct w:val="0"/>
        <w:bidi w:val="0"/>
        <w:spacing w:line="560" w:lineRule="exact"/>
        <w:textAlignment w:val="auto"/>
        <w:rPr>
          <w:rFonts w:hint="default" w:ascii="宋体" w:hAnsi="宋体" w:eastAsia="方正黑体简体" w:cs="方正黑体简体"/>
          <w:lang w:val="en-US" w:eastAsia="zh-CN"/>
        </w:rPr>
      </w:pPr>
      <w:r>
        <w:rPr>
          <w:rFonts w:hint="default" w:ascii="宋体" w:hAnsi="宋体" w:eastAsia="方正黑体简体" w:cs="方正黑体简体"/>
          <w:lang w:val="en-US" w:eastAsia="zh-CN"/>
        </w:rPr>
        <w:t>取得成效</w:t>
      </w:r>
      <w:r>
        <w:rPr>
          <w:rFonts w:hint="eastAsia" w:ascii="宋体" w:hAnsi="宋体" w:eastAsia="方正黑体简体" w:cs="方正黑体简体"/>
          <w:lang w:val="en-US" w:eastAsia="zh-CN"/>
        </w:rPr>
        <w:t>：</w:t>
      </w:r>
    </w:p>
    <w:p>
      <w:pPr>
        <w:pStyle w:val="5"/>
        <w:keepNext w:val="0"/>
        <w:keepLines w:val="0"/>
        <w:pageBreakBefore w:val="0"/>
        <w:widowControl w:val="0"/>
        <w:kinsoku/>
        <w:wordWrap/>
        <w:topLinePunct w:val="0"/>
        <w:bidi w:val="0"/>
        <w:spacing w:line="560" w:lineRule="exact"/>
        <w:textAlignment w:val="auto"/>
        <w:rPr>
          <w:rFonts w:hint="default" w:ascii="宋体" w:hAnsi="宋体"/>
          <w:lang w:eastAsia="zh-CN"/>
        </w:rPr>
      </w:pPr>
      <w:r>
        <w:rPr>
          <w:rFonts w:hint="eastAsia" w:ascii="宋体" w:hAnsi="宋体"/>
          <w:lang w:eastAsia="zh-CN"/>
        </w:rPr>
        <w:t>一是</w:t>
      </w:r>
      <w:r>
        <w:rPr>
          <w:rFonts w:ascii="宋体" w:hAnsi="宋体"/>
        </w:rPr>
        <w:t>制定的《党政机关文印服务规范》</w:t>
      </w:r>
      <w:r>
        <w:rPr>
          <w:rFonts w:hint="eastAsia" w:ascii="宋体" w:hAnsi="宋体"/>
          <w:lang w:val="en-US" w:eastAsia="zh-CN"/>
        </w:rPr>
        <w:t>(简称《规范》）</w:t>
      </w:r>
      <w:r>
        <w:rPr>
          <w:rFonts w:ascii="宋体" w:hAnsi="宋体"/>
        </w:rPr>
        <w:t>被包头市市场监督管理局确定为包头市地方标准。</w:t>
      </w:r>
      <w:r>
        <w:rPr>
          <w:rFonts w:hint="default" w:ascii="宋体" w:hAnsi="宋体"/>
        </w:rPr>
        <w:t>《</w:t>
      </w:r>
      <w:r>
        <w:rPr>
          <w:rFonts w:hint="default" w:ascii="宋体" w:hAnsi="宋体"/>
          <w:lang w:eastAsia="zh-CN"/>
        </w:rPr>
        <w:t>规范</w:t>
      </w:r>
      <w:r>
        <w:rPr>
          <w:rFonts w:hint="default" w:ascii="宋体" w:hAnsi="宋体"/>
        </w:rPr>
        <w:t>》</w:t>
      </w:r>
      <w:r>
        <w:rPr>
          <w:rFonts w:hint="default" w:ascii="宋体" w:hAnsi="宋体"/>
          <w:lang w:val="en-US" w:eastAsia="zh-CN"/>
        </w:rPr>
        <w:t>优化了</w:t>
      </w:r>
      <w:r>
        <w:rPr>
          <w:rFonts w:hint="eastAsia" w:ascii="宋体" w:hAnsi="宋体"/>
          <w:lang w:val="en-US" w:eastAsia="zh-CN"/>
        </w:rPr>
        <w:t>文印服务</w:t>
      </w:r>
      <w:r>
        <w:rPr>
          <w:rFonts w:hint="default" w:ascii="宋体" w:hAnsi="宋体"/>
          <w:lang w:val="en-US" w:eastAsia="zh-CN"/>
        </w:rPr>
        <w:t>办理流程</w:t>
      </w:r>
      <w:r>
        <w:rPr>
          <w:rFonts w:hint="eastAsia" w:ascii="宋体" w:hAnsi="宋体"/>
          <w:lang w:val="en-US" w:eastAsia="zh-CN"/>
        </w:rPr>
        <w:t>，特别是</w:t>
      </w:r>
      <w:r>
        <w:rPr>
          <w:rFonts w:hint="default" w:ascii="宋体" w:hAnsi="宋体"/>
          <w:lang w:val="en-US" w:eastAsia="zh-CN"/>
        </w:rPr>
        <w:t>通过资源重复利用，有效控制了运行经费总量</w:t>
      </w:r>
      <w:r>
        <w:rPr>
          <w:rFonts w:hint="eastAsia" w:ascii="宋体" w:hAnsi="宋体"/>
          <w:lang w:val="en-US" w:eastAsia="zh-CN"/>
        </w:rPr>
        <w:t>，</w:t>
      </w:r>
      <w:r>
        <w:rPr>
          <w:rFonts w:hint="default" w:ascii="宋体" w:hAnsi="宋体"/>
          <w:lang w:val="en-US" w:eastAsia="zh-CN"/>
        </w:rPr>
        <w:t>提高了资金使用效益。</w:t>
      </w:r>
      <w:r>
        <w:rPr>
          <w:rFonts w:hint="eastAsia" w:ascii="宋体" w:hAnsi="宋体"/>
          <w:lang w:val="en-US" w:eastAsia="zh-CN"/>
        </w:rPr>
        <w:t>平均每年印制各类会议材料10000余件，以零差错零事故零投诉的服务质量和效能，赢得服务对象的高度认可。二是通过设置合理的管理、保障、服务标准，提供定量的、可操作的产出目标和督查机制，向其他办公区输送专业人才，</w:t>
      </w:r>
      <w:r>
        <w:rPr>
          <w:rFonts w:hint="default" w:ascii="宋体" w:hAnsi="宋体"/>
          <w:lang w:val="en-US" w:eastAsia="zh-CN"/>
        </w:rPr>
        <w:t>按照制定的标准进行监督考核，</w:t>
      </w:r>
      <w:r>
        <w:rPr>
          <w:rFonts w:hint="eastAsia" w:ascii="宋体" w:hAnsi="宋体"/>
          <w:lang w:val="en-US" w:eastAsia="zh-CN"/>
        </w:rPr>
        <w:t>避免了机关事务服务保障要素在不同单位和层级间出现标准不一、相互攀比、</w:t>
      </w:r>
      <w:r>
        <w:rPr>
          <w:rFonts w:hint="default" w:ascii="宋体" w:hAnsi="宋体"/>
          <w:lang w:val="en-US" w:eastAsia="zh-CN"/>
        </w:rPr>
        <w:t>苦乐不均</w:t>
      </w:r>
      <w:r>
        <w:rPr>
          <w:rFonts w:hint="eastAsia" w:ascii="宋体" w:hAnsi="宋体"/>
          <w:lang w:val="en-US" w:eastAsia="zh-CN"/>
        </w:rPr>
        <w:t>等</w:t>
      </w:r>
      <w:r>
        <w:rPr>
          <w:rFonts w:hint="default" w:ascii="宋体" w:hAnsi="宋体"/>
          <w:lang w:val="en-US" w:eastAsia="zh-CN"/>
        </w:rPr>
        <w:t>问题。经过3年多发展，</w:t>
      </w:r>
      <w:r>
        <w:rPr>
          <w:rFonts w:hint="eastAsia" w:ascii="宋体" w:hAnsi="宋体"/>
          <w:lang w:val="en-US" w:eastAsia="zh-CN"/>
        </w:rPr>
        <w:t>标准统一的</w:t>
      </w:r>
      <w:r>
        <w:rPr>
          <w:rFonts w:hint="default" w:ascii="宋体" w:hAnsi="宋体"/>
          <w:lang w:eastAsia="zh-CN"/>
        </w:rPr>
        <w:t>物业服务</w:t>
      </w:r>
      <w:r>
        <w:rPr>
          <w:rFonts w:hint="eastAsia" w:ascii="宋体" w:hAnsi="宋体"/>
          <w:lang w:eastAsia="zh-CN"/>
        </w:rPr>
        <w:t>已</w:t>
      </w:r>
      <w:r>
        <w:rPr>
          <w:rFonts w:hint="default" w:ascii="宋体" w:hAnsi="宋体"/>
          <w:lang w:eastAsia="zh-CN"/>
        </w:rPr>
        <w:t>覆盖</w:t>
      </w:r>
      <w:r>
        <w:rPr>
          <w:rFonts w:hint="default" w:ascii="宋体" w:hAnsi="宋体"/>
          <w:lang w:val="en-US" w:eastAsia="zh-CN"/>
        </w:rPr>
        <w:t>29</w:t>
      </w:r>
      <w:r>
        <w:rPr>
          <w:rFonts w:hint="default" w:ascii="宋体" w:hAnsi="宋体"/>
          <w:lang w:eastAsia="zh-CN"/>
        </w:rPr>
        <w:t>家机关单位、</w:t>
      </w:r>
      <w:r>
        <w:rPr>
          <w:rFonts w:hint="eastAsia" w:ascii="宋体" w:hAnsi="宋体"/>
          <w:lang w:eastAsia="zh-CN"/>
        </w:rPr>
        <w:t>面积</w:t>
      </w:r>
      <w:r>
        <w:rPr>
          <w:rFonts w:hint="default" w:ascii="宋体" w:hAnsi="宋体"/>
          <w:lang w:eastAsia="zh-CN"/>
        </w:rPr>
        <w:t>约</w:t>
      </w:r>
      <w:r>
        <w:rPr>
          <w:rFonts w:hint="default" w:ascii="宋体" w:hAnsi="宋体"/>
          <w:lang w:val="en-US" w:eastAsia="zh-CN"/>
        </w:rPr>
        <w:t>60万</w:t>
      </w:r>
      <w:r>
        <w:rPr>
          <w:rFonts w:hint="default" w:ascii="宋体" w:hAnsi="宋体"/>
          <w:lang w:eastAsia="zh-CN"/>
        </w:rPr>
        <w:t>平方米</w:t>
      </w:r>
      <w:r>
        <w:rPr>
          <w:rFonts w:hint="eastAsia" w:ascii="宋体" w:hAnsi="宋体"/>
          <w:lang w:eastAsia="zh-CN"/>
        </w:rPr>
        <w:t>。</w:t>
      </w:r>
      <w:r>
        <w:rPr>
          <w:rFonts w:hint="eastAsia" w:ascii="宋体" w:hAnsi="宋体"/>
          <w:lang w:val="en-US" w:eastAsia="zh-CN"/>
        </w:rPr>
        <w:t>三是以后勤服务保障社会化助力机关事务标准化的运用。</w:t>
      </w:r>
      <w:r>
        <w:rPr>
          <w:rFonts w:hint="default" w:ascii="宋体" w:hAnsi="宋体"/>
          <w:lang w:val="en-US" w:eastAsia="zh-CN"/>
        </w:rPr>
        <w:t>注重塑造亮点、打造品牌、推广</w:t>
      </w:r>
      <w:r>
        <w:rPr>
          <w:rFonts w:hint="eastAsia" w:ascii="宋体" w:hAnsi="宋体"/>
          <w:lang w:val="en-US" w:eastAsia="zh-CN"/>
        </w:rPr>
        <w:t>标准，</w:t>
      </w:r>
      <w:r>
        <w:rPr>
          <w:rFonts w:hint="default" w:ascii="宋体" w:hAnsi="宋体"/>
        </w:rPr>
        <w:t>牵头组建市政府独资国有企业—包头鹿勤（实业）集团，</w:t>
      </w:r>
      <w:r>
        <w:rPr>
          <w:rFonts w:hint="eastAsia" w:ascii="宋体" w:hAnsi="宋体"/>
          <w:lang w:eastAsia="zh-CN"/>
        </w:rPr>
        <w:t>承接</w:t>
      </w:r>
      <w:r>
        <w:rPr>
          <w:rFonts w:hint="default" w:ascii="宋体" w:hAnsi="宋体"/>
        </w:rPr>
        <w:t>各级各类党政机关剥离出的后勤保障服务</w:t>
      </w:r>
      <w:r>
        <w:rPr>
          <w:rFonts w:hint="eastAsia" w:ascii="宋体" w:hAnsi="宋体"/>
          <w:lang w:eastAsia="zh-CN"/>
        </w:rPr>
        <w:t>业务</w:t>
      </w:r>
      <w:r>
        <w:rPr>
          <w:rFonts w:hint="default" w:ascii="宋体" w:hAnsi="宋体"/>
        </w:rPr>
        <w:t>，</w:t>
      </w:r>
      <w:r>
        <w:rPr>
          <w:rFonts w:hint="default" w:ascii="宋体" w:hAnsi="宋体"/>
          <w:lang w:val="en-US" w:eastAsia="zh-CN"/>
        </w:rPr>
        <w:t>切实推动全市</w:t>
      </w:r>
      <w:r>
        <w:rPr>
          <w:rFonts w:hint="default" w:ascii="宋体" w:hAnsi="宋体"/>
        </w:rPr>
        <w:t>各级各类党政机关剥离出的后勤保障服务</w:t>
      </w:r>
      <w:r>
        <w:rPr>
          <w:rFonts w:hint="default" w:ascii="宋体" w:hAnsi="宋体"/>
          <w:lang w:val="en-US" w:eastAsia="zh-CN"/>
        </w:rPr>
        <w:t>工作标准化实施</w:t>
      </w:r>
      <w:r>
        <w:rPr>
          <w:rFonts w:hint="default" w:ascii="宋体" w:hAnsi="宋体"/>
          <w:lang w:eastAsia="zh-CN"/>
        </w:rPr>
        <w:t>。</w:t>
      </w:r>
    </w:p>
    <w:p>
      <w:pPr>
        <w:pStyle w:val="4"/>
        <w:keepNext w:val="0"/>
        <w:keepLines w:val="0"/>
        <w:pageBreakBefore w:val="0"/>
        <w:widowControl w:val="0"/>
        <w:kinsoku/>
        <w:wordWrap/>
        <w:topLinePunct w:val="0"/>
        <w:bidi w:val="0"/>
        <w:spacing w:line="560" w:lineRule="exact"/>
        <w:ind w:left="0" w:leftChars="0" w:firstLine="0" w:firstLineChars="0"/>
        <w:textAlignment w:val="auto"/>
        <w:rPr>
          <w:rFonts w:hint="default" w:ascii="宋体" w:hAnsi="宋体"/>
          <w:lang w:val="en-US" w:eastAsia="zh-CN"/>
        </w:rPr>
      </w:pPr>
      <w:r>
        <w:rPr>
          <w:rFonts w:hint="eastAsia" w:ascii="宋体" w:hAnsi="宋体"/>
          <w:lang w:eastAsia="zh-CN"/>
        </w:rPr>
        <w:t>范例</w:t>
      </w:r>
      <w:r>
        <w:rPr>
          <w:rFonts w:hint="eastAsia" w:ascii="宋体" w:hAnsi="宋体"/>
          <w:lang w:val="en-US" w:eastAsia="zh-CN"/>
        </w:rPr>
        <w:t>10</w:t>
      </w:r>
    </w:p>
    <w:p>
      <w:pPr>
        <w:keepNext w:val="0"/>
        <w:keepLines w:val="0"/>
        <w:pageBreakBefore w:val="0"/>
        <w:widowControl w:val="0"/>
        <w:kinsoku/>
        <w:wordWrap/>
        <w:topLinePunct w:val="0"/>
        <w:bidi w:val="0"/>
        <w:spacing w:line="560" w:lineRule="exact"/>
        <w:ind w:left="0"/>
        <w:jc w:val="both"/>
        <w:textAlignment w:val="auto"/>
        <w:rPr>
          <w:rFonts w:hint="eastAsia" w:ascii="宋体" w:hAnsi="宋体" w:eastAsia="方正小标宋简体" w:cs="方正小标宋简体"/>
          <w:spacing w:val="-20"/>
          <w:sz w:val="44"/>
          <w:szCs w:val="44"/>
        </w:rPr>
      </w:pPr>
    </w:p>
    <w:p>
      <w:pPr>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简体" w:cs="方正小标宋简体"/>
          <w:spacing w:val="-20"/>
          <w:sz w:val="44"/>
          <w:szCs w:val="44"/>
          <w:lang w:val="en-US" w:eastAsia="zh-CN"/>
        </w:rPr>
      </w:pPr>
      <w:r>
        <w:rPr>
          <w:rFonts w:hint="eastAsia" w:ascii="宋体" w:hAnsi="宋体" w:eastAsia="方正小标宋简体" w:cs="方正小标宋简体"/>
          <w:spacing w:val="-20"/>
          <w:sz w:val="44"/>
          <w:szCs w:val="44"/>
        </w:rPr>
        <w:t>一流标准引领一流服务</w:t>
      </w:r>
      <w:r>
        <w:rPr>
          <w:rFonts w:hint="eastAsia" w:ascii="宋体" w:hAnsi="宋体" w:eastAsia="方正小标宋简体" w:cs="方正小标宋简体"/>
          <w:spacing w:val="-20"/>
          <w:sz w:val="44"/>
          <w:szCs w:val="44"/>
          <w:lang w:val="en-US" w:eastAsia="zh-CN"/>
        </w:rPr>
        <w:t xml:space="preserve"> </w:t>
      </w:r>
    </w:p>
    <w:p>
      <w:pPr>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打响后勤保障“上海服务”品牌</w:t>
      </w:r>
    </w:p>
    <w:p>
      <w:pPr>
        <w:keepNext w:val="0"/>
        <w:keepLines w:val="0"/>
        <w:pageBreakBefore w:val="0"/>
        <w:widowControl w:val="0"/>
        <w:kinsoku/>
        <w:wordWrap/>
        <w:topLinePunct w:val="0"/>
        <w:bidi w:val="0"/>
        <w:spacing w:line="560" w:lineRule="exact"/>
        <w:ind w:left="0" w:firstLine="640" w:firstLineChars="200"/>
        <w:textAlignment w:val="auto"/>
        <w:rPr>
          <w:rFonts w:hint="eastAsia" w:ascii="宋体" w:hAnsi="宋体" w:eastAsia="仿宋_GB2312" w:cs="仿宋_GB2312"/>
          <w:sz w:val="32"/>
          <w:szCs w:val="32"/>
        </w:rPr>
      </w:pPr>
    </w:p>
    <w:p>
      <w:pPr>
        <w:pStyle w:val="5"/>
        <w:keepNext w:val="0"/>
        <w:keepLines w:val="0"/>
        <w:pageBreakBefore w:val="0"/>
        <w:widowControl w:val="0"/>
        <w:kinsoku/>
        <w:wordWrap/>
        <w:topLinePunct w:val="0"/>
        <w:bidi w:val="0"/>
        <w:spacing w:line="560" w:lineRule="exact"/>
        <w:textAlignment w:val="auto"/>
        <w:rPr>
          <w:rFonts w:hint="eastAsia" w:ascii="宋体" w:hAnsi="宋体"/>
        </w:rPr>
      </w:pPr>
      <w:r>
        <w:rPr>
          <w:rFonts w:hint="eastAsia" w:ascii="宋体" w:hAnsi="宋体"/>
        </w:rPr>
        <w:t>市级机关集中办公点物业管理服务标准化试点是上海上勤高级楼宇管理有限公司承担的国管局机关事务标准化综合试点分项</w:t>
      </w:r>
      <w:r>
        <w:rPr>
          <w:rFonts w:hint="eastAsia"/>
          <w:lang w:eastAsia="zh-CN"/>
        </w:rPr>
        <w:t>任务</w:t>
      </w:r>
      <w:r>
        <w:rPr>
          <w:rFonts w:hint="eastAsia" w:ascii="宋体" w:hAnsi="宋体"/>
        </w:rPr>
        <w:t>和上海市标准化试点项目。公司始终坚持“精细、极致、专业、满意”的上海机关事务价值追求，将服务保障作为立身之本，大力推动标准化建设，以试点引领做优服务品质、做强保障能力，成为市级机关办公场所正常运转和高效运行的坚强后盾。</w:t>
      </w:r>
    </w:p>
    <w:p>
      <w:pPr>
        <w:pStyle w:val="4"/>
        <w:keepNext w:val="0"/>
        <w:keepLines w:val="0"/>
        <w:pageBreakBefore w:val="0"/>
        <w:widowControl w:val="0"/>
        <w:kinsoku/>
        <w:wordWrap/>
        <w:topLinePunct w:val="0"/>
        <w:bidi w:val="0"/>
        <w:spacing w:line="560" w:lineRule="exact"/>
        <w:textAlignment w:val="auto"/>
        <w:rPr>
          <w:rFonts w:hint="eastAsia" w:ascii="宋体" w:hAnsi="宋体"/>
        </w:rPr>
      </w:pPr>
      <w:r>
        <w:rPr>
          <w:rFonts w:hint="eastAsia" w:ascii="宋体" w:hAnsi="宋体"/>
        </w:rPr>
        <w:t>主要做法：</w:t>
      </w:r>
    </w:p>
    <w:p>
      <w:pPr>
        <w:pStyle w:val="5"/>
        <w:keepNext w:val="0"/>
        <w:keepLines w:val="0"/>
        <w:pageBreakBefore w:val="0"/>
        <w:widowControl w:val="0"/>
        <w:kinsoku/>
        <w:wordWrap/>
        <w:topLinePunct w:val="0"/>
        <w:bidi w:val="0"/>
        <w:spacing w:line="560" w:lineRule="exact"/>
        <w:textAlignment w:val="auto"/>
        <w:rPr>
          <w:rFonts w:hint="eastAsia" w:ascii="宋体" w:hAnsi="宋体"/>
        </w:rPr>
      </w:pPr>
      <w:r>
        <w:rPr>
          <w:rStyle w:val="15"/>
          <w:rFonts w:hint="eastAsia" w:ascii="宋体" w:hAnsi="宋体"/>
        </w:rPr>
        <w:t>着力搭建四梁八柱，做优顶层设计。</w:t>
      </w:r>
      <w:r>
        <w:rPr>
          <w:rFonts w:hint="eastAsia" w:ascii="宋体" w:hAnsi="宋体"/>
        </w:rPr>
        <w:t>贯彻“3专2报1会”工作机制，组建“两组一室一平台”工作组织架构,制定标准化工作管理办法等制度，将试点工作作为重点工作目标，列入年度工作计划，纳入绩效考核。自上而下实地调研，条分缕析系统梳理，形成涵盖服务通用基础、服务保障、服务提供3大标准体系、20个子系统，覆盖通信服务、会务服务、设备维保、安保服务、保洁服务、绿化养护、延伸服务、综合管理八大市级机关物业管理服务的企业标准架构体系。</w:t>
      </w:r>
    </w:p>
    <w:p>
      <w:pPr>
        <w:pStyle w:val="5"/>
        <w:keepNext w:val="0"/>
        <w:keepLines w:val="0"/>
        <w:pageBreakBefore w:val="0"/>
        <w:widowControl w:val="0"/>
        <w:kinsoku/>
        <w:wordWrap/>
        <w:topLinePunct w:val="0"/>
        <w:bidi w:val="0"/>
        <w:spacing w:line="560" w:lineRule="exact"/>
        <w:textAlignment w:val="auto"/>
        <w:rPr>
          <w:rFonts w:hint="eastAsia" w:ascii="宋体" w:hAnsi="宋体"/>
        </w:rPr>
      </w:pPr>
      <w:r>
        <w:rPr>
          <w:rStyle w:val="15"/>
          <w:rFonts w:hint="eastAsia" w:ascii="宋体" w:hAnsi="宋体" w:cs="Times New Roman"/>
        </w:rPr>
        <w:t>着力规范定标立准，把牢编制质量。</w:t>
      </w:r>
      <w:r>
        <w:rPr>
          <w:rFonts w:hint="eastAsia" w:ascii="宋体" w:hAnsi="宋体"/>
        </w:rPr>
        <w:t>坚持“三审三校”工作机制，固化工作中形成的好思路、好经验、好做法，充分发挥专业机构、标准化专家、行政管理部门的优势功能，从专业、专家、实务角度形成统筹合力。采用逐步引用、转换的做法，完成原有管理体系类标准化文件的融合工作。已制定企业标准87项，全部转化实际应用，成为规范、调节、约束、控制服务保障活动的重要支撑。参与起草《公共机构建筑设备设施数据编码规则》</w:t>
      </w:r>
      <w:r>
        <w:rPr>
          <w:rFonts w:hint="eastAsia" w:ascii="宋体" w:hAnsi="宋体"/>
          <w:lang w:eastAsia="zh-CN"/>
        </w:rPr>
        <w:t>、《</w:t>
      </w:r>
      <w:r>
        <w:rPr>
          <w:rFonts w:hint="eastAsia" w:ascii="宋体" w:hAnsi="宋体"/>
        </w:rPr>
        <w:t>机关物业服务单位呼吸道传染病疫情防控操作规范</w:t>
      </w:r>
      <w:r>
        <w:rPr>
          <w:rFonts w:hint="eastAsia" w:ascii="宋体" w:hAnsi="宋体"/>
          <w:lang w:eastAsia="zh-CN"/>
        </w:rPr>
        <w:t>》、《</w:t>
      </w:r>
      <w:r>
        <w:rPr>
          <w:rFonts w:hint="eastAsia" w:ascii="宋体" w:hAnsi="宋体"/>
        </w:rPr>
        <w:t>机关会议服务管理规范</w:t>
      </w:r>
      <w:r>
        <w:rPr>
          <w:rFonts w:hint="eastAsia" w:ascii="宋体" w:hAnsi="宋体"/>
          <w:lang w:eastAsia="zh-CN"/>
        </w:rPr>
        <w:t>》</w:t>
      </w:r>
      <w:r>
        <w:rPr>
          <w:rFonts w:hint="eastAsia"/>
          <w:lang w:val="en-US" w:eastAsia="zh-CN"/>
        </w:rPr>
        <w:t>3项地方标准</w:t>
      </w:r>
      <w:r>
        <w:rPr>
          <w:rFonts w:hint="eastAsia" w:ascii="宋体" w:hAnsi="宋体"/>
        </w:rPr>
        <w:t>。</w:t>
      </w:r>
    </w:p>
    <w:p>
      <w:pPr>
        <w:pStyle w:val="5"/>
        <w:keepNext w:val="0"/>
        <w:keepLines w:val="0"/>
        <w:pageBreakBefore w:val="0"/>
        <w:widowControl w:val="0"/>
        <w:kinsoku/>
        <w:wordWrap/>
        <w:topLinePunct w:val="0"/>
        <w:bidi w:val="0"/>
        <w:spacing w:line="560" w:lineRule="exact"/>
        <w:textAlignment w:val="auto"/>
        <w:rPr>
          <w:rFonts w:hint="eastAsia" w:ascii="宋体" w:hAnsi="宋体"/>
        </w:rPr>
      </w:pPr>
      <w:r>
        <w:rPr>
          <w:rStyle w:val="15"/>
          <w:rFonts w:hint="eastAsia" w:ascii="宋体" w:hAnsi="宋体" w:cs="Times New Roman"/>
        </w:rPr>
        <w:t>着力讲好标言标语，确保有章可循。</w:t>
      </w:r>
      <w:r>
        <w:rPr>
          <w:rFonts w:hint="eastAsia" w:ascii="宋体" w:hAnsi="宋体"/>
        </w:rPr>
        <w:t>发挥公司OA“标准化建设”平台、集团“绿叶上勤”公众号宣传主阵地作用，层层推进标准化试点动员；印发《标准化工作指导手册》，组织标准主要起草人作为标准宣贯员解读标准，开展标准知识考核，以“技师工作室”</w:t>
      </w:r>
      <w:r>
        <w:rPr>
          <w:rFonts w:hint="eastAsia"/>
          <w:lang w:eastAsia="zh-CN"/>
        </w:rPr>
        <w:t>、</w:t>
      </w:r>
      <w:r>
        <w:rPr>
          <w:rFonts w:hint="eastAsia" w:ascii="宋体" w:hAnsi="宋体"/>
        </w:rPr>
        <w:t>“绿叶工匠培育点”为载体，搭建标准化培训实训室，深入营造标准化氛围和应用环境。</w:t>
      </w:r>
    </w:p>
    <w:p>
      <w:pPr>
        <w:pStyle w:val="4"/>
        <w:keepNext w:val="0"/>
        <w:keepLines w:val="0"/>
        <w:pageBreakBefore w:val="0"/>
        <w:widowControl w:val="0"/>
        <w:kinsoku/>
        <w:wordWrap/>
        <w:topLinePunct w:val="0"/>
        <w:bidi w:val="0"/>
        <w:spacing w:line="560" w:lineRule="exact"/>
        <w:textAlignment w:val="auto"/>
        <w:rPr>
          <w:rFonts w:hint="eastAsia" w:ascii="宋体" w:hAnsi="宋体"/>
        </w:rPr>
      </w:pPr>
      <w:r>
        <w:rPr>
          <w:rFonts w:hint="eastAsia" w:ascii="宋体" w:hAnsi="宋体"/>
        </w:rPr>
        <w:t>取得成效：</w:t>
      </w:r>
    </w:p>
    <w:p>
      <w:pPr>
        <w:pStyle w:val="5"/>
        <w:keepNext w:val="0"/>
        <w:keepLines w:val="0"/>
        <w:pageBreakBefore w:val="0"/>
        <w:widowControl w:val="0"/>
        <w:kinsoku/>
        <w:wordWrap/>
        <w:topLinePunct w:val="0"/>
        <w:bidi w:val="0"/>
        <w:spacing w:line="560" w:lineRule="exact"/>
        <w:textAlignment w:val="auto"/>
        <w:rPr>
          <w:rFonts w:hint="eastAsia" w:ascii="宋体" w:hAnsi="宋体"/>
        </w:rPr>
      </w:pPr>
      <w:r>
        <w:rPr>
          <w:rFonts w:hint="eastAsia" w:ascii="宋体" w:hAnsi="宋体"/>
        </w:rPr>
        <w:t>通过试点，公司形成“人有工作标准，事有操作标准，物有管理标准”的标准化格局，运行质量不断提高，服务满意度持续提升，品牌效应日益显现。发挥标准化作为重要的企业品牌竞争优势，陆续承接了市委党校、市疾控中心、市保密服务中心等7个项目。以标准化手段驱动技术创新，率先在市级机关建成BIM控制中心，实现了能耗及健康环境的数字化智能管理。引入湿垃圾就地标准化处理设备，引领市级机关提升生活垃圾减量化、资源化、无害化处理水平。先后荣获“上海市质量管理奖”</w:t>
      </w:r>
      <w:r>
        <w:rPr>
          <w:rFonts w:hint="eastAsia"/>
          <w:lang w:eastAsia="zh-CN"/>
        </w:rPr>
        <w:t>、</w:t>
      </w:r>
      <w:r>
        <w:rPr>
          <w:rFonts w:hint="eastAsia" w:ascii="宋体" w:hAnsi="宋体"/>
        </w:rPr>
        <w:t>“上海市物业服务综合百强企业”</w:t>
      </w:r>
      <w:r>
        <w:rPr>
          <w:rFonts w:hint="eastAsia"/>
          <w:lang w:eastAsia="zh-CN"/>
        </w:rPr>
        <w:t>、</w:t>
      </w:r>
      <w:r>
        <w:rPr>
          <w:rFonts w:hint="eastAsia" w:ascii="宋体" w:hAnsi="宋体"/>
        </w:rPr>
        <w:t>“上海市机关类物业管理十强企业”等荣誉，成为区域后勤服务保障的标杆企业。</w:t>
      </w:r>
    </w:p>
    <w:p>
      <w:pPr>
        <w:pStyle w:val="4"/>
        <w:keepNext w:val="0"/>
        <w:keepLines w:val="0"/>
        <w:pageBreakBefore w:val="0"/>
        <w:widowControl w:val="0"/>
        <w:kinsoku/>
        <w:wordWrap/>
        <w:topLinePunct w:val="0"/>
        <w:bidi w:val="0"/>
        <w:spacing w:line="560" w:lineRule="exact"/>
        <w:ind w:left="0" w:leftChars="0" w:firstLine="0" w:firstLineChars="0"/>
        <w:textAlignment w:val="auto"/>
        <w:rPr>
          <w:rFonts w:hint="default" w:ascii="宋体" w:hAnsi="宋体"/>
          <w:lang w:val="en-US" w:eastAsia="zh-CN"/>
        </w:rPr>
      </w:pPr>
      <w:r>
        <w:rPr>
          <w:rFonts w:hint="eastAsia" w:ascii="宋体" w:hAnsi="宋体"/>
          <w:lang w:eastAsia="zh-CN"/>
        </w:rPr>
        <w:t>范例</w:t>
      </w:r>
      <w:r>
        <w:rPr>
          <w:rFonts w:hint="eastAsia" w:ascii="宋体" w:hAnsi="宋体"/>
          <w:lang w:val="en-US" w:eastAsia="zh-CN"/>
        </w:rPr>
        <w:t>11</w:t>
      </w:r>
    </w:p>
    <w:p>
      <w:pPr>
        <w:pStyle w:val="2"/>
        <w:keepNext w:val="0"/>
        <w:keepLines w:val="0"/>
        <w:pageBreakBefore w:val="0"/>
        <w:widowControl w:val="0"/>
        <w:kinsoku/>
        <w:wordWrap/>
        <w:topLinePunct w:val="0"/>
        <w:bidi w:val="0"/>
        <w:spacing w:line="560" w:lineRule="exact"/>
        <w:textAlignment w:val="auto"/>
        <w:rPr>
          <w:rFonts w:hint="default" w:ascii="宋体" w:hAnsi="宋体"/>
          <w:lang w:val="en-US" w:eastAsia="zh-CN"/>
        </w:rPr>
      </w:pPr>
    </w:p>
    <w:p>
      <w:pPr>
        <w:keepNext w:val="0"/>
        <w:keepLines w:val="0"/>
        <w:pageBreakBefore w:val="0"/>
        <w:widowControl w:val="0"/>
        <w:kinsoku/>
        <w:wordWrap/>
        <w:topLinePunct w:val="0"/>
        <w:bidi w:val="0"/>
        <w:spacing w:line="560" w:lineRule="exact"/>
        <w:ind w:left="0"/>
        <w:jc w:val="center"/>
        <w:textAlignment w:val="auto"/>
        <w:rPr>
          <w:rFonts w:ascii="宋体" w:hAnsi="宋体" w:eastAsia="方正小标宋简体"/>
          <w:bCs/>
          <w:sz w:val="44"/>
          <w:szCs w:val="44"/>
        </w:rPr>
      </w:pPr>
      <w:r>
        <w:rPr>
          <w:rFonts w:hint="eastAsia" w:ascii="宋体" w:hAnsi="宋体" w:eastAsia="方正小标宋简体"/>
          <w:bCs/>
          <w:sz w:val="44"/>
          <w:szCs w:val="44"/>
        </w:rPr>
        <w:t>以标准化建设为抓手</w:t>
      </w:r>
    </w:p>
    <w:p>
      <w:pPr>
        <w:keepNext w:val="0"/>
        <w:keepLines w:val="0"/>
        <w:pageBreakBefore w:val="0"/>
        <w:widowControl w:val="0"/>
        <w:kinsoku/>
        <w:wordWrap/>
        <w:topLinePunct w:val="0"/>
        <w:bidi w:val="0"/>
        <w:spacing w:line="560" w:lineRule="exact"/>
        <w:ind w:left="0"/>
        <w:jc w:val="center"/>
        <w:textAlignment w:val="auto"/>
        <w:rPr>
          <w:rFonts w:ascii="宋体" w:hAnsi="宋体" w:eastAsia="方正小标宋简体"/>
          <w:bCs/>
          <w:sz w:val="44"/>
          <w:szCs w:val="44"/>
        </w:rPr>
      </w:pPr>
      <w:r>
        <w:rPr>
          <w:rFonts w:hint="eastAsia" w:ascii="宋体" w:hAnsi="宋体" w:eastAsia="方正小标宋简体"/>
          <w:bCs/>
          <w:sz w:val="44"/>
          <w:szCs w:val="44"/>
        </w:rPr>
        <w:t>全面提升</w:t>
      </w:r>
      <w:r>
        <w:rPr>
          <w:rFonts w:hint="eastAsia" w:ascii="宋体" w:hAnsi="宋体" w:eastAsia="方正小标宋简体"/>
          <w:bCs/>
          <w:sz w:val="44"/>
          <w:szCs w:val="44"/>
          <w:lang w:eastAsia="zh-CN"/>
        </w:rPr>
        <w:t>会议</w:t>
      </w:r>
      <w:r>
        <w:rPr>
          <w:rFonts w:hint="eastAsia" w:ascii="宋体" w:hAnsi="宋体" w:eastAsia="方正小标宋简体"/>
          <w:bCs/>
          <w:sz w:val="44"/>
          <w:szCs w:val="44"/>
        </w:rPr>
        <w:t>服务保障水平</w:t>
      </w:r>
    </w:p>
    <w:p>
      <w:pPr>
        <w:keepNext w:val="0"/>
        <w:keepLines w:val="0"/>
        <w:pageBreakBefore w:val="0"/>
        <w:widowControl w:val="0"/>
        <w:kinsoku/>
        <w:wordWrap/>
        <w:topLinePunct w:val="0"/>
        <w:bidi w:val="0"/>
        <w:spacing w:line="560" w:lineRule="exact"/>
        <w:ind w:left="0"/>
        <w:jc w:val="center"/>
        <w:textAlignment w:val="auto"/>
        <w:rPr>
          <w:rFonts w:ascii="宋体" w:hAnsi="宋体" w:eastAsia="楷体" w:cs="楷体"/>
          <w:szCs w:val="32"/>
        </w:rPr>
      </w:pPr>
    </w:p>
    <w:p>
      <w:pPr>
        <w:pStyle w:val="5"/>
        <w:keepNext w:val="0"/>
        <w:keepLines w:val="0"/>
        <w:pageBreakBefore w:val="0"/>
        <w:widowControl w:val="0"/>
        <w:kinsoku/>
        <w:wordWrap/>
        <w:topLinePunct w:val="0"/>
        <w:bidi w:val="0"/>
        <w:spacing w:line="560" w:lineRule="exact"/>
        <w:textAlignment w:val="auto"/>
        <w:rPr>
          <w:rFonts w:hint="eastAsia" w:ascii="宋体" w:hAnsi="宋体"/>
        </w:rPr>
      </w:pPr>
      <w:r>
        <w:rPr>
          <w:rFonts w:hint="eastAsia" w:ascii="宋体" w:hAnsi="宋体"/>
        </w:rPr>
        <w:t>湖北省洪山礼堂管理中心会议服务标准化试点是</w:t>
      </w:r>
      <w:r>
        <w:rPr>
          <w:rFonts w:hint="eastAsia"/>
          <w:lang w:eastAsia="zh-CN"/>
        </w:rPr>
        <w:t>全国</w:t>
      </w:r>
      <w:r>
        <w:rPr>
          <w:rFonts w:hint="eastAsia" w:ascii="宋体" w:hAnsi="宋体"/>
        </w:rPr>
        <w:t>第五批社会管理和公共服务综合标准化试点项目。中心坚持以“高质量、高标准和细致、精致、极致”的工作理念，推动高质量完成试点任务；坚持全面动员、引智借力，强化试点工作组织保障力量；坚持研制标准、广泛应用，规范党政机关重大会议服务；坚持宣贯培训、以点带面，确保标准化试点纵深发展。</w:t>
      </w:r>
    </w:p>
    <w:p>
      <w:pPr>
        <w:pStyle w:val="5"/>
        <w:keepNext w:val="0"/>
        <w:keepLines w:val="0"/>
        <w:pageBreakBefore w:val="0"/>
        <w:widowControl w:val="0"/>
        <w:kinsoku/>
        <w:wordWrap/>
        <w:topLinePunct w:val="0"/>
        <w:bidi w:val="0"/>
        <w:spacing w:line="560" w:lineRule="exact"/>
        <w:textAlignment w:val="auto"/>
        <w:rPr>
          <w:rFonts w:hint="eastAsia" w:ascii="宋体" w:hAnsi="宋体" w:eastAsia="方正黑体简体" w:cs="方正黑体简体"/>
        </w:rPr>
      </w:pPr>
      <w:r>
        <w:rPr>
          <w:rFonts w:hint="eastAsia" w:ascii="宋体" w:hAnsi="宋体" w:eastAsia="方正黑体简体" w:cs="方正黑体简体"/>
        </w:rPr>
        <w:t>主要做法：</w:t>
      </w:r>
    </w:p>
    <w:p>
      <w:pPr>
        <w:pStyle w:val="5"/>
        <w:keepNext w:val="0"/>
        <w:keepLines w:val="0"/>
        <w:pageBreakBefore w:val="0"/>
        <w:widowControl w:val="0"/>
        <w:kinsoku/>
        <w:wordWrap/>
        <w:topLinePunct w:val="0"/>
        <w:bidi w:val="0"/>
        <w:spacing w:line="560" w:lineRule="exact"/>
        <w:textAlignment w:val="auto"/>
        <w:rPr>
          <w:rFonts w:ascii="宋体" w:hAnsi="宋体"/>
        </w:rPr>
      </w:pPr>
      <w:r>
        <w:rPr>
          <w:rStyle w:val="15"/>
          <w:rFonts w:hint="eastAsia" w:ascii="宋体" w:hAnsi="宋体"/>
        </w:rPr>
        <w:t>在明确重点、创新机制上精准用力。</w:t>
      </w:r>
      <w:r>
        <w:rPr>
          <w:rFonts w:hint="eastAsia" w:ascii="宋体" w:hAnsi="宋体"/>
        </w:rPr>
        <w:t>成立标准化工作领导小组，</w:t>
      </w:r>
      <w:r>
        <w:rPr>
          <w:rFonts w:hint="eastAsia"/>
          <w:lang w:eastAsia="zh-CN"/>
        </w:rPr>
        <w:t>坚持</w:t>
      </w:r>
      <w:r>
        <w:rPr>
          <w:rFonts w:hint="eastAsia" w:ascii="宋体" w:hAnsi="宋体"/>
        </w:rPr>
        <w:t>“1</w:t>
      </w:r>
      <w:r>
        <w:rPr>
          <w:rFonts w:hint="eastAsia"/>
          <w:lang w:val="en-US" w:eastAsia="zh-CN"/>
        </w:rPr>
        <w:t>-</w:t>
      </w:r>
      <w:r>
        <w:rPr>
          <w:rFonts w:hint="eastAsia" w:ascii="宋体" w:hAnsi="宋体"/>
        </w:rPr>
        <w:t>7</w:t>
      </w:r>
      <w:r>
        <w:rPr>
          <w:rFonts w:hint="eastAsia"/>
          <w:lang w:val="en-US" w:eastAsia="zh-CN"/>
        </w:rPr>
        <w:t>-</w:t>
      </w:r>
      <w:r>
        <w:rPr>
          <w:rFonts w:hint="eastAsia" w:ascii="宋体" w:hAnsi="宋体"/>
        </w:rPr>
        <w:t>5”标准化试点建设总体思路，即“一个创建目标，制定标准、实现覆盖、加大宣贯、组织实施、开展评价、完善改进、提升质量等七个任务，动员、建标、实施、评估、验收等五个阶段”，健全体系搭建、标准制修订、宣贯培训、实时运行、监督检查以及经费保障等工作机制，将试点建设纳入月、季、年度工作任务目标考核管理，确保组织领导有力，工作推动有效。</w:t>
      </w:r>
    </w:p>
    <w:p>
      <w:pPr>
        <w:pStyle w:val="5"/>
        <w:keepNext w:val="0"/>
        <w:keepLines w:val="0"/>
        <w:pageBreakBefore w:val="0"/>
        <w:widowControl w:val="0"/>
        <w:kinsoku/>
        <w:wordWrap/>
        <w:topLinePunct w:val="0"/>
        <w:bidi w:val="0"/>
        <w:spacing w:line="560" w:lineRule="exact"/>
        <w:textAlignment w:val="auto"/>
        <w:rPr>
          <w:rFonts w:ascii="宋体" w:hAnsi="宋体"/>
        </w:rPr>
      </w:pPr>
      <w:r>
        <w:rPr>
          <w:rStyle w:val="15"/>
          <w:rFonts w:hint="eastAsia" w:ascii="宋体" w:hAnsi="宋体" w:cs="Times New Roman"/>
        </w:rPr>
        <w:t>在体系搭建、完善细节上竭尽全力。</w:t>
      </w:r>
      <w:r>
        <w:rPr>
          <w:rFonts w:hint="eastAsia" w:ascii="宋体" w:hAnsi="宋体"/>
        </w:rPr>
        <w:t>按照“建立</w:t>
      </w:r>
      <w:r>
        <w:rPr>
          <w:rFonts w:hint="eastAsia"/>
          <w:lang w:val="en-US" w:eastAsia="zh-CN"/>
        </w:rPr>
        <w:t>-</w:t>
      </w:r>
      <w:r>
        <w:rPr>
          <w:rFonts w:hint="eastAsia" w:ascii="宋体" w:hAnsi="宋体"/>
        </w:rPr>
        <w:t>调整</w:t>
      </w:r>
      <w:r>
        <w:rPr>
          <w:rFonts w:hint="eastAsia"/>
          <w:lang w:val="en-US" w:eastAsia="zh-CN"/>
        </w:rPr>
        <w:t>-</w:t>
      </w:r>
      <w:r>
        <w:rPr>
          <w:rFonts w:hint="eastAsia" w:ascii="宋体" w:hAnsi="宋体"/>
        </w:rPr>
        <w:t>完善</w:t>
      </w:r>
      <w:r>
        <w:rPr>
          <w:rFonts w:hint="eastAsia"/>
          <w:lang w:val="en-US" w:eastAsia="zh-CN"/>
        </w:rPr>
        <w:t>-</w:t>
      </w:r>
      <w:r>
        <w:rPr>
          <w:rFonts w:hint="eastAsia" w:ascii="宋体" w:hAnsi="宋体"/>
        </w:rPr>
        <w:t>再调整</w:t>
      </w:r>
      <w:r>
        <w:rPr>
          <w:rFonts w:hint="eastAsia"/>
          <w:lang w:val="en-US" w:eastAsia="zh-CN"/>
        </w:rPr>
        <w:t>-</w:t>
      </w:r>
      <w:r>
        <w:rPr>
          <w:rFonts w:hint="eastAsia" w:ascii="宋体" w:hAnsi="宋体"/>
        </w:rPr>
        <w:t>再完善”的工作思路，通过学习交流、课题研究、理论授课、专业辅导等多种方式，反复论证，不断优化，编制出台省级地方标准标准《党政机关会议服务管理规范》，搭建涵盖通用基础、服务提供、服务保障3个子体系共60项内部标准的体系框架。从会议业务洽谈到会议整体服务，从服务人员言谈举止到设施设备操作，从会场桌椅布置到会议用品管理，从环境质量控制到服务改进评价，基本涵盖会议服务所有环节，并逐步向行政管理、财务管理、人员管理、环境管理领域拓展延伸。</w:t>
      </w:r>
    </w:p>
    <w:p>
      <w:pPr>
        <w:pStyle w:val="5"/>
        <w:keepNext w:val="0"/>
        <w:keepLines w:val="0"/>
        <w:pageBreakBefore w:val="0"/>
        <w:widowControl w:val="0"/>
        <w:kinsoku/>
        <w:wordWrap/>
        <w:topLinePunct w:val="0"/>
        <w:bidi w:val="0"/>
        <w:spacing w:line="560" w:lineRule="exact"/>
        <w:textAlignment w:val="auto"/>
        <w:rPr>
          <w:rFonts w:ascii="宋体" w:hAnsi="宋体"/>
        </w:rPr>
      </w:pPr>
      <w:r>
        <w:rPr>
          <w:rStyle w:val="15"/>
          <w:rFonts w:hint="eastAsia" w:ascii="宋体" w:hAnsi="宋体" w:cs="Times New Roman"/>
        </w:rPr>
        <w:t>在宣传推广、规范运行上有效发力。</w:t>
      </w:r>
      <w:r>
        <w:rPr>
          <w:rFonts w:hint="eastAsia" w:ascii="宋体" w:hAnsi="宋体"/>
        </w:rPr>
        <w:t>同步推进标准实施和宣贯，按计划、分批次对全体干部职工开展标准实施宣传培训，多措并举对发布标准进行全方位培训讲解、现场演示和情境模拟，进一步明确各岗位职责和各类事务分工，不断理顺体制机制，减少冗余环节，全员标准化工作思维更加系统，整体运行更加规范，工作流程更加顺畅。先后向国家税务总局</w:t>
      </w:r>
      <w:r>
        <w:rPr>
          <w:rFonts w:hint="eastAsia"/>
          <w:lang w:eastAsia="zh-CN"/>
        </w:rPr>
        <w:t>，</w:t>
      </w:r>
      <w:r>
        <w:rPr>
          <w:rFonts w:hint="eastAsia" w:ascii="宋体" w:hAnsi="宋体"/>
        </w:rPr>
        <w:t>天津、浙江</w:t>
      </w:r>
      <w:r>
        <w:rPr>
          <w:rFonts w:hint="eastAsia"/>
          <w:lang w:eastAsia="zh-CN"/>
        </w:rPr>
        <w:t>等省（区、市），</w:t>
      </w:r>
      <w:r>
        <w:rPr>
          <w:rFonts w:hint="eastAsia" w:ascii="宋体" w:hAnsi="宋体"/>
        </w:rPr>
        <w:t>湖北省</w:t>
      </w:r>
      <w:r>
        <w:rPr>
          <w:rFonts w:hint="eastAsia"/>
          <w:lang w:eastAsia="zh-CN"/>
        </w:rPr>
        <w:t>内</w:t>
      </w:r>
      <w:r>
        <w:rPr>
          <w:rFonts w:hint="eastAsia" w:ascii="宋体" w:hAnsi="宋体"/>
        </w:rPr>
        <w:t>机关事务同行介绍标准化建设经验做法。</w:t>
      </w:r>
    </w:p>
    <w:p>
      <w:pPr>
        <w:pStyle w:val="5"/>
        <w:keepNext w:val="0"/>
        <w:keepLines w:val="0"/>
        <w:pageBreakBefore w:val="0"/>
        <w:widowControl w:val="0"/>
        <w:kinsoku/>
        <w:wordWrap/>
        <w:topLinePunct w:val="0"/>
        <w:bidi w:val="0"/>
        <w:spacing w:line="560" w:lineRule="exact"/>
        <w:textAlignment w:val="auto"/>
        <w:rPr>
          <w:rFonts w:hint="eastAsia" w:ascii="宋体" w:hAnsi="宋体" w:eastAsia="方正黑体简体" w:cs="方正黑体简体"/>
        </w:rPr>
      </w:pPr>
      <w:r>
        <w:rPr>
          <w:rFonts w:hint="eastAsia" w:ascii="宋体" w:hAnsi="宋体" w:eastAsia="方正黑体简体" w:cs="方正黑体简体"/>
        </w:rPr>
        <w:t>取得成效：</w:t>
      </w:r>
    </w:p>
    <w:p>
      <w:pPr>
        <w:pStyle w:val="5"/>
        <w:keepNext w:val="0"/>
        <w:keepLines w:val="0"/>
        <w:pageBreakBefore w:val="0"/>
        <w:widowControl w:val="0"/>
        <w:kinsoku/>
        <w:wordWrap/>
        <w:topLinePunct w:val="0"/>
        <w:bidi w:val="0"/>
        <w:spacing w:line="560" w:lineRule="exact"/>
        <w:textAlignment w:val="auto"/>
        <w:rPr>
          <w:rFonts w:hint="eastAsia" w:ascii="宋体" w:hAnsi="宋体"/>
        </w:rPr>
      </w:pPr>
      <w:r>
        <w:rPr>
          <w:rFonts w:hint="eastAsia" w:ascii="宋体" w:hAnsi="宋体"/>
        </w:rPr>
        <w:t>中心会议接待流程细致规范、会议服务质量显著提升、会前准备时间大幅缩短、设施设备保障精准可靠，实现了会议承办方办会“一站式、一条龙”管家服务模式，赢得了本地区各级党政机关的充分肯定、服务对象的高度认可</w:t>
      </w:r>
      <w:r>
        <w:rPr>
          <w:rFonts w:hint="eastAsia"/>
          <w:lang w:eastAsia="zh-CN"/>
        </w:rPr>
        <w:t>。</w:t>
      </w:r>
      <w:r>
        <w:rPr>
          <w:rFonts w:hint="eastAsia" w:ascii="宋体" w:hAnsi="宋体"/>
        </w:rPr>
        <w:t>本地区服务对象总体满意率达95%以上。通过试点工作，中心运行成本进一步降低，内部管理“闭环自运行”，经济效益年年攀升。2021年中心承接会议及演出量较2020年增长6.08%；经济收入增长4.59%。2020年至2022年，中心优质高效完成湖北省“两会”、湖北省“党代会”以及省委省政府重要会议服务保障工作，先后</w:t>
      </w:r>
      <w:r>
        <w:rPr>
          <w:rFonts w:hint="eastAsia"/>
          <w:lang w:eastAsia="zh-CN"/>
        </w:rPr>
        <w:t>获评</w:t>
      </w:r>
      <w:r>
        <w:rPr>
          <w:rFonts w:hint="eastAsia" w:ascii="宋体" w:hAnsi="宋体"/>
        </w:rPr>
        <w:t>“全国机关事务工作先进集体”</w:t>
      </w:r>
      <w:r>
        <w:rPr>
          <w:rFonts w:hint="eastAsia"/>
          <w:lang w:eastAsia="zh-CN"/>
        </w:rPr>
        <w:t>等荣誉称号</w:t>
      </w:r>
      <w:r>
        <w:rPr>
          <w:rFonts w:hint="eastAsia" w:ascii="宋体" w:hAnsi="宋体"/>
        </w:rPr>
        <w:t>。</w:t>
      </w:r>
    </w:p>
    <w:p>
      <w:pPr>
        <w:pStyle w:val="4"/>
        <w:keepNext w:val="0"/>
        <w:keepLines w:val="0"/>
        <w:pageBreakBefore w:val="0"/>
        <w:widowControl w:val="0"/>
        <w:kinsoku/>
        <w:wordWrap/>
        <w:topLinePunct w:val="0"/>
        <w:bidi w:val="0"/>
        <w:spacing w:line="560" w:lineRule="exact"/>
        <w:ind w:left="0" w:leftChars="0" w:firstLine="0" w:firstLineChars="0"/>
        <w:textAlignment w:val="auto"/>
        <w:rPr>
          <w:rFonts w:hint="default" w:ascii="宋体" w:hAnsi="宋体"/>
          <w:lang w:val="en-US" w:eastAsia="zh-CN"/>
        </w:rPr>
      </w:pPr>
      <w:r>
        <w:rPr>
          <w:rFonts w:hint="eastAsia" w:ascii="宋体" w:hAnsi="宋体"/>
          <w:lang w:val="en-US" w:eastAsia="zh-CN"/>
        </w:rPr>
        <w:t>范例12</w:t>
      </w:r>
    </w:p>
    <w:p>
      <w:pPr>
        <w:pStyle w:val="2"/>
        <w:keepNext w:val="0"/>
        <w:keepLines w:val="0"/>
        <w:pageBreakBefore w:val="0"/>
        <w:widowControl w:val="0"/>
        <w:kinsoku/>
        <w:wordWrap/>
        <w:topLinePunct w:val="0"/>
        <w:bidi w:val="0"/>
        <w:spacing w:line="560" w:lineRule="exact"/>
        <w:textAlignment w:val="auto"/>
        <w:rPr>
          <w:rFonts w:hint="eastAsia" w:ascii="宋体" w:hAnsi="宋体"/>
          <w:lang w:val="en-US" w:eastAsia="zh-CN"/>
        </w:rPr>
      </w:pPr>
    </w:p>
    <w:p>
      <w:pPr>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标准领航精细管控</w:t>
      </w:r>
    </w:p>
    <w:p>
      <w:pPr>
        <w:keepNext w:val="0"/>
        <w:keepLines w:val="0"/>
        <w:pageBreakBefore w:val="0"/>
        <w:widowControl w:val="0"/>
        <w:kinsoku/>
        <w:wordWrap/>
        <w:topLinePunct w:val="0"/>
        <w:bidi w:val="0"/>
        <w:spacing w:line="560" w:lineRule="exact"/>
        <w:ind w:left="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打造公务用车管理标准化“湘乡模式”</w:t>
      </w:r>
    </w:p>
    <w:p>
      <w:pPr>
        <w:keepNext w:val="0"/>
        <w:keepLines w:val="0"/>
        <w:pageBreakBefore w:val="0"/>
        <w:widowControl w:val="0"/>
        <w:kinsoku/>
        <w:wordWrap/>
        <w:topLinePunct w:val="0"/>
        <w:bidi w:val="0"/>
        <w:spacing w:line="560" w:lineRule="exact"/>
        <w:ind w:left="0" w:firstLine="560" w:firstLineChars="200"/>
        <w:textAlignment w:val="auto"/>
        <w:rPr>
          <w:rFonts w:hint="eastAsia" w:ascii="宋体" w:hAnsi="宋体" w:eastAsia="仿宋_GB2312" w:cs="仿宋_GB2312"/>
          <w:color w:val="000000"/>
          <w:kern w:val="0"/>
          <w:sz w:val="28"/>
          <w:szCs w:val="28"/>
        </w:rPr>
      </w:pPr>
    </w:p>
    <w:p>
      <w:pPr>
        <w:pStyle w:val="5"/>
        <w:keepNext w:val="0"/>
        <w:keepLines w:val="0"/>
        <w:pageBreakBefore w:val="0"/>
        <w:widowControl w:val="0"/>
        <w:kinsoku/>
        <w:wordWrap/>
        <w:topLinePunct w:val="0"/>
        <w:bidi w:val="0"/>
        <w:spacing w:line="560" w:lineRule="exact"/>
        <w:textAlignment w:val="auto"/>
        <w:rPr>
          <w:rFonts w:hint="eastAsia" w:ascii="宋体" w:hAnsi="宋体"/>
        </w:rPr>
      </w:pPr>
      <w:r>
        <w:rPr>
          <w:rFonts w:hint="eastAsia" w:ascii="宋体" w:hAnsi="宋体"/>
        </w:rPr>
        <w:t>湖南省湘潭市湘乡市机关事务</w:t>
      </w:r>
      <w:r>
        <w:rPr>
          <w:rFonts w:hint="eastAsia"/>
          <w:lang w:val="en-US" w:eastAsia="zh-CN"/>
        </w:rPr>
        <w:t>服务</w:t>
      </w:r>
      <w:r>
        <w:rPr>
          <w:rFonts w:hint="eastAsia" w:ascii="宋体" w:hAnsi="宋体"/>
        </w:rPr>
        <w:t>中心负责承担的基层公务用车标准化试点项目，是湖南省机关事务管理局承担的全国第二批机关事务标准化综合试点的一部分。湘乡市机关事务服务中心秉承“用车合规、派车便捷、出车安全、管车节约”管理理念，按PDCA方法建立和运行标准体系，强化公务用车管理的评价和改进机制，形成“标准指导实践，实践反哺标准”的良性循环，实现基层公务用车管理工作高质量发展。</w:t>
      </w:r>
    </w:p>
    <w:p>
      <w:pPr>
        <w:pStyle w:val="5"/>
        <w:keepNext w:val="0"/>
        <w:keepLines w:val="0"/>
        <w:pageBreakBefore w:val="0"/>
        <w:widowControl w:val="0"/>
        <w:kinsoku/>
        <w:wordWrap/>
        <w:topLinePunct w:val="0"/>
        <w:bidi w:val="0"/>
        <w:spacing w:line="560" w:lineRule="exact"/>
        <w:textAlignment w:val="auto"/>
        <w:rPr>
          <w:rFonts w:hint="eastAsia" w:ascii="宋体" w:hAnsi="宋体" w:eastAsia="黑体" w:cs="黑体"/>
          <w:lang w:eastAsia="zh-CN"/>
        </w:rPr>
      </w:pPr>
      <w:r>
        <w:rPr>
          <w:rFonts w:hint="eastAsia" w:ascii="宋体" w:hAnsi="宋体" w:eastAsia="黑体" w:cs="黑体"/>
        </w:rPr>
        <w:t>主要做法</w:t>
      </w:r>
      <w:r>
        <w:rPr>
          <w:rFonts w:hint="eastAsia" w:ascii="宋体" w:hAnsi="宋体" w:eastAsia="黑体" w:cs="黑体"/>
          <w:lang w:eastAsia="zh-CN"/>
        </w:rPr>
        <w:t>：</w:t>
      </w:r>
    </w:p>
    <w:p>
      <w:pPr>
        <w:pStyle w:val="5"/>
        <w:keepNext w:val="0"/>
        <w:keepLines w:val="0"/>
        <w:pageBreakBefore w:val="0"/>
        <w:widowControl w:val="0"/>
        <w:kinsoku/>
        <w:wordWrap/>
        <w:topLinePunct w:val="0"/>
        <w:bidi w:val="0"/>
        <w:spacing w:line="560" w:lineRule="exact"/>
        <w:textAlignment w:val="auto"/>
        <w:rPr>
          <w:rFonts w:hint="eastAsia" w:ascii="宋体" w:hAnsi="宋体"/>
        </w:rPr>
      </w:pPr>
      <w:r>
        <w:rPr>
          <w:rStyle w:val="15"/>
          <w:rFonts w:hint="eastAsia" w:ascii="宋体" w:hAnsi="宋体"/>
        </w:rPr>
        <w:t>一套体系</w:t>
      </w:r>
      <w:r>
        <w:rPr>
          <w:rStyle w:val="15"/>
          <w:rFonts w:hint="eastAsia" w:eastAsia="方正楷体简体"/>
          <w:lang w:eastAsia="zh-CN"/>
        </w:rPr>
        <w:t>、</w:t>
      </w:r>
      <w:r>
        <w:rPr>
          <w:rStyle w:val="15"/>
          <w:rFonts w:hint="eastAsia" w:ascii="宋体" w:hAnsi="宋体"/>
        </w:rPr>
        <w:t>科学构建。</w:t>
      </w:r>
      <w:r>
        <w:rPr>
          <w:rFonts w:hint="eastAsia" w:ascii="宋体" w:hAnsi="宋体"/>
        </w:rPr>
        <w:t>在湖南省局机关事务标准化体系框架基础上，依据GB/T 24421系列标准，结合湘乡实践经验，构建了通用基础、运行保障和服务管理3个标准分体系，覆盖基层公务用车管理全流程，制定完善基层公务用车事前、事中、事后管理等标准。试点前，基层公务用车管理主要依据相关法律法规、国管局政策性文件、标准类规范性文件。通过试点，细化具体操作要求，固化形成45项内部标准，强调规范性、适宜性，突出可操作性。做到一般环节有要求，重要环节留痕迹，线上线下相结合，精简过程资料，提高工作效率，对相关法律法规、政策文件等形成技术性支撑。</w:t>
      </w:r>
    </w:p>
    <w:p>
      <w:pPr>
        <w:pStyle w:val="5"/>
        <w:keepNext w:val="0"/>
        <w:keepLines w:val="0"/>
        <w:pageBreakBefore w:val="0"/>
        <w:widowControl w:val="0"/>
        <w:kinsoku/>
        <w:wordWrap/>
        <w:topLinePunct w:val="0"/>
        <w:bidi w:val="0"/>
        <w:spacing w:line="560" w:lineRule="exact"/>
        <w:textAlignment w:val="auto"/>
        <w:rPr>
          <w:rFonts w:hint="eastAsia" w:ascii="宋体" w:hAnsi="宋体"/>
        </w:rPr>
      </w:pPr>
      <w:r>
        <w:rPr>
          <w:rFonts w:hint="eastAsia" w:ascii="宋体" w:hAnsi="宋体"/>
        </w:rPr>
        <w:t xml:space="preserve"> </w:t>
      </w:r>
      <w:r>
        <w:rPr>
          <w:rStyle w:val="15"/>
          <w:rFonts w:hint="eastAsia" w:ascii="宋体" w:hAnsi="宋体"/>
        </w:rPr>
        <w:t>三化四心</w:t>
      </w:r>
      <w:r>
        <w:rPr>
          <w:rStyle w:val="15"/>
          <w:rFonts w:hint="eastAsia" w:eastAsia="方正楷体简体"/>
          <w:lang w:eastAsia="zh-CN"/>
        </w:rPr>
        <w:t>、</w:t>
      </w:r>
      <w:r>
        <w:rPr>
          <w:rStyle w:val="15"/>
          <w:rFonts w:hint="eastAsia" w:ascii="宋体" w:hAnsi="宋体"/>
        </w:rPr>
        <w:t>提质增效。</w:t>
      </w:r>
      <w:r>
        <w:rPr>
          <w:rStyle w:val="18"/>
          <w:rFonts w:hint="eastAsia" w:ascii="宋体" w:hAnsi="宋体"/>
        </w:rPr>
        <w:t>“三化</w:t>
      </w:r>
      <w:r>
        <w:rPr>
          <w:rFonts w:hint="eastAsia" w:ascii="宋体" w:hAnsi="宋体"/>
        </w:rPr>
        <w:t>”方面：一是准军事化管理。包括高标准组建司勤队伍、严管理车证装统一、快响应1分钟备勤</w:t>
      </w:r>
      <w:r>
        <w:rPr>
          <w:rFonts w:hint="eastAsia" w:ascii="宋体" w:hAnsi="宋体"/>
          <w:lang w:val="en-US" w:eastAsia="zh-CN"/>
        </w:rPr>
        <w:t>等</w:t>
      </w:r>
      <w:r>
        <w:rPr>
          <w:rFonts w:hint="eastAsia" w:ascii="宋体" w:hAnsi="宋体"/>
        </w:rPr>
        <w:t>。二是精细化管理。</w:t>
      </w:r>
      <w:r>
        <w:rPr>
          <w:rFonts w:hint="eastAsia" w:ascii="宋体" w:hAnsi="宋体"/>
          <w:lang w:val="en-US" w:eastAsia="zh-CN"/>
        </w:rPr>
        <w:t>主要通过车辆维修保养</w:t>
      </w:r>
      <w:r>
        <w:rPr>
          <w:rFonts w:hint="eastAsia" w:ascii="宋体" w:hAnsi="宋体"/>
        </w:rPr>
        <w:t>全流程质量控制和</w:t>
      </w:r>
      <w:r>
        <w:rPr>
          <w:rFonts w:hint="eastAsia" w:ascii="宋体" w:hAnsi="宋体"/>
          <w:lang w:val="en-US" w:eastAsia="zh-CN"/>
        </w:rPr>
        <w:t>驾驶员</w:t>
      </w:r>
      <w:r>
        <w:rPr>
          <w:rFonts w:hint="eastAsia" w:ascii="宋体" w:hAnsi="宋体"/>
        </w:rPr>
        <w:t>差异化绩效考核，</w:t>
      </w:r>
      <w:r>
        <w:rPr>
          <w:rFonts w:hint="eastAsia" w:ascii="宋体" w:hAnsi="宋体"/>
          <w:lang w:val="en-US" w:eastAsia="zh-CN"/>
        </w:rPr>
        <w:t>形成良性竞争氛围</w:t>
      </w:r>
      <w:r>
        <w:rPr>
          <w:rFonts w:hint="eastAsia" w:ascii="宋体" w:hAnsi="宋体"/>
        </w:rPr>
        <w:t>。三是人性化管理。制定驾驶员管理系列标准，通过心理关怀、教育培训</w:t>
      </w:r>
      <w:r>
        <w:rPr>
          <w:rFonts w:hint="eastAsia" w:ascii="宋体" w:hAnsi="宋体"/>
          <w:lang w:eastAsia="zh-CN"/>
        </w:rPr>
        <w:t>、</w:t>
      </w:r>
      <w:r>
        <w:rPr>
          <w:rFonts w:hint="eastAsia" w:ascii="宋体" w:hAnsi="宋体"/>
          <w:lang w:val="en-US" w:eastAsia="zh-CN"/>
        </w:rPr>
        <w:t>强化工作保障等措施</w:t>
      </w:r>
      <w:r>
        <w:rPr>
          <w:rFonts w:hint="eastAsia"/>
          <w:lang w:eastAsia="zh-CN"/>
        </w:rPr>
        <w:t>进行</w:t>
      </w:r>
      <w:r>
        <w:rPr>
          <w:rFonts w:hint="eastAsia" w:ascii="宋体" w:hAnsi="宋体"/>
        </w:rPr>
        <w:t>管理。“四心”方面</w:t>
      </w:r>
      <w:r>
        <w:rPr>
          <w:rFonts w:hint="eastAsia"/>
          <w:lang w:eastAsia="zh-CN"/>
        </w:rPr>
        <w:t>：</w:t>
      </w:r>
      <w:r>
        <w:rPr>
          <w:rFonts w:hint="eastAsia" w:ascii="宋体" w:hAnsi="宋体"/>
        </w:rPr>
        <w:t>一是细节更用心实现高效益。</w:t>
      </w:r>
      <w:r>
        <w:rPr>
          <w:rFonts w:hint="eastAsia" w:ascii="宋体" w:hAnsi="宋体"/>
          <w:lang w:val="en-US" w:eastAsia="zh-CN"/>
        </w:rPr>
        <w:t>通过</w:t>
      </w:r>
      <w:r>
        <w:rPr>
          <w:rFonts w:hint="eastAsia" w:ascii="宋体" w:hAnsi="宋体"/>
        </w:rPr>
        <w:t>拼车合派</w:t>
      </w:r>
      <w:r>
        <w:rPr>
          <w:rFonts w:hint="eastAsia" w:ascii="宋体" w:hAnsi="宋体"/>
          <w:lang w:eastAsia="zh-CN"/>
        </w:rPr>
        <w:t>、分级分档制定每台车单车油耗定额</w:t>
      </w:r>
      <w:r>
        <w:rPr>
          <w:rFonts w:hint="eastAsia" w:ascii="宋体" w:hAnsi="宋体"/>
          <w:lang w:val="en-US" w:eastAsia="zh-CN"/>
        </w:rPr>
        <w:t>等措施，实现厉行节约、</w:t>
      </w:r>
      <w:r>
        <w:rPr>
          <w:rFonts w:hint="eastAsia" w:ascii="宋体" w:hAnsi="宋体"/>
        </w:rPr>
        <w:t>物尽其用。二是流程更省心实现高响应。</w:t>
      </w:r>
      <w:r>
        <w:rPr>
          <w:rFonts w:hint="eastAsia" w:ascii="宋体" w:hAnsi="宋体"/>
          <w:lang w:val="en-US" w:eastAsia="zh-CN"/>
        </w:rPr>
        <w:t>不断优化派车流程</w:t>
      </w:r>
      <w:r>
        <w:rPr>
          <w:rFonts w:hint="eastAsia"/>
          <w:lang w:val="en-US" w:eastAsia="zh-CN"/>
        </w:rPr>
        <w:t>，实现</w:t>
      </w:r>
      <w:r>
        <w:rPr>
          <w:rFonts w:hint="eastAsia" w:ascii="宋体" w:hAnsi="宋体"/>
          <w:lang w:val="en-US" w:eastAsia="zh-CN"/>
        </w:rPr>
        <w:t>24小时双通讯保障，确保正常响应30分钟、紧急响应1分钟。</w:t>
      </w:r>
      <w:r>
        <w:rPr>
          <w:rFonts w:hint="eastAsia" w:ascii="宋体" w:hAnsi="宋体"/>
        </w:rPr>
        <w:t>三是服务更贴心实现零投诉。</w:t>
      </w:r>
      <w:r>
        <w:rPr>
          <w:rFonts w:hint="eastAsia" w:ascii="宋体" w:hAnsi="宋体"/>
          <w:lang w:val="en-US" w:eastAsia="zh-CN"/>
        </w:rPr>
        <w:t>通过满意度</w:t>
      </w:r>
      <w:r>
        <w:rPr>
          <w:rFonts w:hint="eastAsia" w:ascii="宋体" w:hAnsi="宋体"/>
        </w:rPr>
        <w:t>回访，</w:t>
      </w:r>
      <w:r>
        <w:rPr>
          <w:rFonts w:hint="eastAsia" w:ascii="宋体" w:hAnsi="宋体"/>
          <w:lang w:val="en-US" w:eastAsia="zh-CN"/>
        </w:rPr>
        <w:t>了解用户需求和驾驶员表现，</w:t>
      </w:r>
      <w:r>
        <w:rPr>
          <w:rFonts w:hint="eastAsia" w:ascii="宋体" w:hAnsi="宋体"/>
        </w:rPr>
        <w:t>及时改进。四是出行更安心实现零事故。严格执行5000公里定期保养和车辆无故障月例检，增配随车工具设备，满足基层“上山下乡”公务出行需求。</w:t>
      </w:r>
    </w:p>
    <w:p>
      <w:pPr>
        <w:pStyle w:val="5"/>
        <w:keepNext w:val="0"/>
        <w:keepLines w:val="0"/>
        <w:pageBreakBefore w:val="0"/>
        <w:widowControl w:val="0"/>
        <w:kinsoku/>
        <w:wordWrap/>
        <w:topLinePunct w:val="0"/>
        <w:bidi w:val="0"/>
        <w:spacing w:line="560" w:lineRule="exact"/>
        <w:textAlignment w:val="auto"/>
        <w:rPr>
          <w:rFonts w:hint="eastAsia" w:ascii="宋体" w:hAnsi="宋体" w:eastAsia="黑体" w:cs="黑体"/>
          <w:lang w:eastAsia="zh-CN"/>
        </w:rPr>
      </w:pPr>
      <w:r>
        <w:rPr>
          <w:rFonts w:hint="eastAsia" w:ascii="宋体" w:hAnsi="宋体" w:eastAsia="黑体" w:cs="黑体"/>
        </w:rPr>
        <w:t>取得成效</w:t>
      </w:r>
      <w:r>
        <w:rPr>
          <w:rFonts w:hint="eastAsia" w:ascii="宋体" w:hAnsi="宋体" w:eastAsia="黑体" w:cs="黑体"/>
          <w:lang w:eastAsia="zh-CN"/>
        </w:rPr>
        <w:t>：</w:t>
      </w:r>
    </w:p>
    <w:p>
      <w:pPr>
        <w:pStyle w:val="5"/>
        <w:keepNext w:val="0"/>
        <w:keepLines w:val="0"/>
        <w:pageBreakBefore w:val="0"/>
        <w:widowControl w:val="0"/>
        <w:kinsoku/>
        <w:wordWrap/>
        <w:topLinePunct w:val="0"/>
        <w:bidi w:val="0"/>
        <w:spacing w:line="560" w:lineRule="exact"/>
        <w:textAlignment w:val="auto"/>
        <w:rPr>
          <w:rFonts w:hint="eastAsia" w:ascii="宋体" w:hAnsi="宋体" w:eastAsia="宋体"/>
          <w:lang w:eastAsia="zh-CN"/>
        </w:rPr>
      </w:pPr>
      <w:r>
        <w:rPr>
          <w:rFonts w:hint="eastAsia" w:ascii="宋体" w:hAnsi="宋体"/>
        </w:rPr>
        <w:t>2017年以来，为全市101家用车单位调派车辆5.6万台次，</w:t>
      </w:r>
      <w:r>
        <w:rPr>
          <w:rFonts w:hint="eastAsia" w:ascii="宋体" w:hAnsi="宋体"/>
          <w:lang w:val="en-US" w:eastAsia="zh-CN"/>
        </w:rPr>
        <w:t>2021年</w:t>
      </w:r>
      <w:r>
        <w:rPr>
          <w:rFonts w:hint="eastAsia" w:ascii="宋体" w:hAnsi="宋体"/>
        </w:rPr>
        <w:t>车辆和驾驶员调度饱和率分别为92.3%、99.8%</w:t>
      </w:r>
      <w:r>
        <w:rPr>
          <w:rFonts w:hint="eastAsia" w:ascii="宋体" w:hAnsi="宋体"/>
          <w:lang w:eastAsia="zh-CN"/>
        </w:rPr>
        <w:t>，</w:t>
      </w:r>
      <w:r>
        <w:rPr>
          <w:rFonts w:hint="eastAsia" w:ascii="宋体" w:hAnsi="宋体"/>
        </w:rPr>
        <w:t>安全行驶里程676.9万公里，无一事故发生，用户满意度100%。2021年，单车平均维修费用5817元，</w:t>
      </w:r>
      <w:r>
        <w:rPr>
          <w:rFonts w:hint="eastAsia" w:ascii="宋体" w:hAnsi="宋体"/>
          <w:lang w:val="en-US" w:eastAsia="zh-CN"/>
        </w:rPr>
        <w:t>同</w:t>
      </w:r>
      <w:r>
        <w:rPr>
          <w:rFonts w:hint="eastAsia" w:ascii="宋体" w:hAnsi="宋体"/>
        </w:rPr>
        <w:t>比2020年下降6.87%</w:t>
      </w:r>
      <w:r>
        <w:rPr>
          <w:rFonts w:hint="eastAsia"/>
          <w:lang w:eastAsia="zh-CN"/>
        </w:rPr>
        <w:t>，节支率</w:t>
      </w:r>
      <w:r>
        <w:rPr>
          <w:rFonts w:hint="eastAsia" w:ascii="宋体" w:hAnsi="宋体"/>
        </w:rPr>
        <w:t>名列湖南省前茅。湘乡市机关事务服务中心近年来连续获评“国家公务用车管理专项领</w:t>
      </w:r>
      <w:bookmarkStart w:id="0" w:name="_GoBack"/>
      <w:bookmarkEnd w:id="0"/>
      <w:r>
        <w:rPr>
          <w:rFonts w:hint="eastAsia" w:ascii="宋体" w:hAnsi="宋体"/>
        </w:rPr>
        <w:t>域创新引领实践单位”等荣誉称号。</w:t>
      </w:r>
    </w:p>
    <w:sectPr>
      <w:footerReference r:id="rId3" w:type="default"/>
      <w:pgSz w:w="11906" w:h="16838"/>
      <w:pgMar w:top="1928" w:right="1531" w:bottom="1871" w:left="1531" w:header="851" w:footer="992" w:gutter="0"/>
      <w:pgNumType w:fmt="decimal"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00" w:usb3="00000000" w:csb0="00040000" w:csb1="00000000"/>
  </w:font>
  <w:font w:name="方正公文小标宋">
    <w:altName w:val="宋体"/>
    <w:panose1 w:val="02000500000000000000"/>
    <w:charset w:val="00"/>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7646F"/>
    <w:rsid w:val="2D79A45A"/>
    <w:rsid w:val="3AFF042D"/>
    <w:rsid w:val="3EAB0813"/>
    <w:rsid w:val="3EBF3C88"/>
    <w:rsid w:val="3ED5CF79"/>
    <w:rsid w:val="487FD261"/>
    <w:rsid w:val="4DDA8D9E"/>
    <w:rsid w:val="6FDA7076"/>
    <w:rsid w:val="71315701"/>
    <w:rsid w:val="77DF1A5E"/>
    <w:rsid w:val="7F3FCF21"/>
    <w:rsid w:val="7F6732A8"/>
    <w:rsid w:val="7FBF049F"/>
    <w:rsid w:val="7FFF8B6C"/>
    <w:rsid w:val="AD7FF7F9"/>
    <w:rsid w:val="BCBC3410"/>
    <w:rsid w:val="BD7BDD80"/>
    <w:rsid w:val="BEF72F17"/>
    <w:rsid w:val="BFAF9031"/>
    <w:rsid w:val="E87FE165"/>
    <w:rsid w:val="EFF74FBF"/>
    <w:rsid w:val="F3FF311D"/>
    <w:rsid w:val="F5FB7F96"/>
    <w:rsid w:val="F5FF147F"/>
    <w:rsid w:val="F7B7E742"/>
    <w:rsid w:val="F7FF1CE8"/>
    <w:rsid w:val="F7FF1FA4"/>
    <w:rsid w:val="F7FF8A32"/>
    <w:rsid w:val="FBECDB85"/>
    <w:rsid w:val="FBFA1026"/>
    <w:rsid w:val="FE3F0E83"/>
    <w:rsid w:val="FEBF6823"/>
    <w:rsid w:val="FF672117"/>
    <w:rsid w:val="FFFF5D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340" w:beforeLines="0" w:after="330" w:afterLines="0" w:line="578" w:lineRule="auto"/>
      <w:outlineLvl w:val="0"/>
    </w:pPr>
    <w:rPr>
      <w:rFonts w:eastAsia="宋体"/>
      <w:b/>
      <w:bCs/>
      <w:kern w:val="44"/>
      <w:sz w:val="44"/>
      <w:szCs w:val="44"/>
    </w:rPr>
  </w:style>
  <w:style w:type="paragraph" w:styleId="4">
    <w:name w:val="heading 2"/>
    <w:basedOn w:val="1"/>
    <w:next w:val="1"/>
    <w:link w:val="17"/>
    <w:unhideWhenUsed/>
    <w:qFormat/>
    <w:uiPriority w:val="0"/>
    <w:pPr>
      <w:keepNext/>
      <w:keepLines/>
      <w:spacing w:beforeLines="0" w:beforeAutospacing="0" w:afterLines="0" w:afterAutospacing="0" w:line="600" w:lineRule="exact"/>
      <w:ind w:firstLine="880" w:firstLineChars="200"/>
      <w:outlineLvl w:val="1"/>
    </w:pPr>
    <w:rPr>
      <w:rFonts w:ascii="Arial" w:hAnsi="Arial" w:eastAsia="方正黑体简体" w:cs="Times New Roman"/>
      <w:sz w:val="32"/>
    </w:rPr>
  </w:style>
  <w:style w:type="paragraph" w:styleId="2">
    <w:name w:val="heading 3"/>
    <w:basedOn w:val="1"/>
    <w:next w:val="1"/>
    <w:link w:val="15"/>
    <w:unhideWhenUsed/>
    <w:qFormat/>
    <w:uiPriority w:val="0"/>
    <w:pPr>
      <w:keepNext/>
      <w:keepLines/>
      <w:spacing w:beforeLines="0" w:beforeAutospacing="0" w:afterLines="0" w:afterAutospacing="0" w:line="600" w:lineRule="exact"/>
      <w:ind w:firstLine="640" w:firstLineChars="200"/>
      <w:outlineLvl w:val="2"/>
    </w:pPr>
    <w:rPr>
      <w:rFonts w:ascii="Calibri" w:hAnsi="Calibri" w:eastAsia="方正楷体简体" w:cs="Times New Roman"/>
      <w:sz w:val="32"/>
    </w:rPr>
  </w:style>
  <w:style w:type="paragraph" w:styleId="5">
    <w:name w:val="heading 4"/>
    <w:basedOn w:val="1"/>
    <w:next w:val="1"/>
    <w:link w:val="18"/>
    <w:unhideWhenUsed/>
    <w:qFormat/>
    <w:uiPriority w:val="0"/>
    <w:pPr>
      <w:keepNext w:val="0"/>
      <w:keepLines w:val="0"/>
      <w:spacing w:beforeLines="0" w:beforeAutospacing="0" w:afterLines="0" w:afterAutospacing="0" w:line="600" w:lineRule="exact"/>
      <w:ind w:firstLine="880" w:firstLineChars="200"/>
      <w:outlineLvl w:val="3"/>
    </w:pPr>
    <w:rPr>
      <w:rFonts w:ascii="宋体" w:hAnsi="宋体" w:eastAsia="方正仿宋简体" w:cs="宋体"/>
      <w:sz w:val="32"/>
      <w:szCs w:val="32"/>
    </w:rPr>
  </w:style>
  <w:style w:type="character" w:default="1" w:styleId="13">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6">
    <w:name w:val="Normal Indent"/>
    <w:basedOn w:val="1"/>
    <w:unhideWhenUsed/>
    <w:qFormat/>
    <w:uiPriority w:val="0"/>
    <w:pPr>
      <w:ind w:firstLine="880" w:firstLineChars="200"/>
    </w:pPr>
  </w:style>
  <w:style w:type="paragraph" w:styleId="7">
    <w:name w:val="Body Text"/>
    <w:basedOn w:val="1"/>
    <w:qFormat/>
    <w:uiPriority w:val="99"/>
    <w:rPr>
      <w:rFonts w:ascii="Tahoma" w:hAnsi="Tahoma"/>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Calibri" w:hAnsi="Calibri" w:eastAsia="宋体" w:cs="Times New Roman"/>
    </w:rPr>
  </w:style>
  <w:style w:type="paragraph" w:styleId="11">
    <w:name w:val="footnote text"/>
    <w:basedOn w:val="1"/>
    <w:unhideWhenUsed/>
    <w:qFormat/>
    <w:uiPriority w:val="99"/>
    <w:pPr>
      <w:snapToGrid w:val="0"/>
      <w:jc w:val="left"/>
    </w:pPr>
    <w:rPr>
      <w:kern w:val="0"/>
      <w:sz w:val="18"/>
      <w:szCs w:val="18"/>
    </w:rPr>
  </w:style>
  <w:style w:type="character" w:styleId="14">
    <w:name w:val="page number"/>
    <w:basedOn w:val="13"/>
    <w:qFormat/>
    <w:uiPriority w:val="0"/>
  </w:style>
  <w:style w:type="character" w:customStyle="1" w:styleId="15">
    <w:name w:val="标题 3 Char"/>
    <w:link w:val="2"/>
    <w:uiPriority w:val="0"/>
    <w:rPr>
      <w:rFonts w:ascii="Calibri" w:hAnsi="Calibri" w:eastAsia="方正楷体简体" w:cs="Times New Roman"/>
      <w:sz w:val="32"/>
    </w:rPr>
  </w:style>
  <w:style w:type="character" w:customStyle="1" w:styleId="16">
    <w:name w:val="标题 1 Char"/>
    <w:link w:val="3"/>
    <w:uiPriority w:val="0"/>
    <w:rPr>
      <w:rFonts w:eastAsia="宋体"/>
      <w:b/>
      <w:bCs/>
      <w:kern w:val="44"/>
      <w:sz w:val="44"/>
      <w:szCs w:val="44"/>
    </w:rPr>
  </w:style>
  <w:style w:type="character" w:customStyle="1" w:styleId="17">
    <w:name w:val="标题 2 Char"/>
    <w:link w:val="4"/>
    <w:uiPriority w:val="0"/>
    <w:rPr>
      <w:rFonts w:ascii="Arial" w:hAnsi="Arial" w:eastAsia="方正黑体简体" w:cs="Times New Roman"/>
      <w:sz w:val="32"/>
    </w:rPr>
  </w:style>
  <w:style w:type="character" w:customStyle="1" w:styleId="18">
    <w:name w:val="标题 4 Char"/>
    <w:link w:val="5"/>
    <w:uiPriority w:val="0"/>
    <w:rPr>
      <w:rFonts w:ascii="宋体" w:hAnsi="宋体" w:eastAsia="方正仿宋简体" w:cs="宋体"/>
      <w:sz w:val="32"/>
      <w:szCs w:val="32"/>
    </w:rPr>
  </w:style>
  <w:style w:type="paragraph" w:customStyle="1" w:styleId="19">
    <w:name w:val="章标题"/>
    <w:basedOn w:val="1"/>
    <w:next w:val="20"/>
    <w:qFormat/>
    <w:uiPriority w:val="99"/>
    <w:pPr>
      <w:widowControl/>
      <w:spacing w:line="323" w:lineRule="atLeast"/>
      <w:ind w:right="-120"/>
      <w:jc w:val="center"/>
      <w:textAlignment w:val="baseline"/>
    </w:pPr>
    <w:rPr>
      <w:color w:val="FF0000"/>
      <w:sz w:val="18"/>
      <w:szCs w:val="18"/>
    </w:rPr>
  </w:style>
  <w:style w:type="paragraph" w:customStyle="1" w:styleId="20">
    <w:name w:val="节标题"/>
    <w:basedOn w:val="1"/>
    <w:next w:val="1"/>
    <w:qFormat/>
    <w:uiPriority w:val="99"/>
    <w:pPr>
      <w:widowControl/>
      <w:spacing w:line="289" w:lineRule="atLeast"/>
      <w:jc w:val="center"/>
      <w:textAlignment w:val="baseline"/>
    </w:pPr>
    <w:rPr>
      <w:color w:val="000000"/>
      <w:sz w:val="28"/>
      <w:szCs w:val="28"/>
    </w:rPr>
  </w:style>
  <w:style w:type="paragraph" w:customStyle="1" w:styleId="21">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2">
    <w:name w:val="NormalCharacter"/>
    <w:semiHidden/>
    <w:qFormat/>
    <w:uiPriority w:val="0"/>
  </w:style>
  <w:style w:type="paragraph" w:customStyle="1" w:styleId="23">
    <w:name w:val="正文首行缩进 21"/>
    <w:basedOn w:val="24"/>
    <w:qFormat/>
    <w:uiPriority w:val="0"/>
    <w:pPr>
      <w:ind w:firstLine="420" w:firstLineChars="200"/>
    </w:pPr>
  </w:style>
  <w:style w:type="paragraph" w:customStyle="1" w:styleId="24">
    <w:name w:val="正文文本缩进1"/>
    <w:basedOn w:val="1"/>
    <w:qFormat/>
    <w:uiPriority w:val="0"/>
    <w:pPr>
      <w:ind w:left="420" w:leftChars="200"/>
    </w:pPr>
    <w:rPr>
      <w:rFonts w:ascii="Calibri" w:hAnsi="Calibri" w:cs="Calibri"/>
    </w:rPr>
  </w:style>
  <w:style w:type="paragraph" w:customStyle="1" w:styleId="25">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57.6666666666667</TotalTime>
  <ScaleCrop>false</ScaleCrop>
  <LinksUpToDate>false</LinksUpToDate>
  <CharactersWithSpaces>0</CharactersWithSpaces>
  <Application>WPS Office_11.1.0.10362_F1E327BC-269C-435d-A152-05C5408002CA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撸猫</cp:lastModifiedBy>
  <cp:lastPrinted>2022-10-21T09:34:16Z</cp:lastPrinted>
  <dcterms:modified xsi:type="dcterms:W3CDTF">2022-12-05T04:13:36Z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2052-11.1.0.10362</vt:lpwstr>
  </property>
  <property fmtid="{D5CDD505-2E9C-101B-9397-08002B2CF9AE}" pid="3" name="KSOSaveFontToCloudKey">
    <vt:lpwstr>1368146208_cloud</vt:lpwstr>
  </property>
  <property fmtid="{D5CDD505-2E9C-101B-9397-08002B2CF9AE}" pid="4" name="ICV">
    <vt:lpwstr>B925D10D438445DA835B7DE2E3E6A550</vt:lpwstr>
  </property>
</Properties>
</file>