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90" w:rsidRDefault="005E6990" w:rsidP="005E6990">
      <w:pPr>
        <w:widowControl/>
        <w:jc w:val="left"/>
        <w:rPr>
          <w:rFonts w:ascii="方正黑体简体" w:eastAsia="方正黑体简体" w:hAnsi="Albertus Extra Bold" w:cs="宋体" w:hint="eastAsia"/>
          <w:color w:val="000000"/>
          <w:kern w:val="0"/>
          <w:sz w:val="32"/>
          <w:szCs w:val="20"/>
        </w:rPr>
      </w:pPr>
      <w:r>
        <w:rPr>
          <w:rFonts w:ascii="方正黑体简体" w:eastAsia="方正黑体简体" w:hAnsi="Albertus Extra Bold" w:cs="宋体" w:hint="eastAsia"/>
          <w:color w:val="000000"/>
          <w:kern w:val="0"/>
          <w:sz w:val="32"/>
          <w:szCs w:val="20"/>
        </w:rPr>
        <w:t>附件</w:t>
      </w:r>
    </w:p>
    <w:p w:rsidR="005E6990" w:rsidRDefault="005E6990" w:rsidP="005E6990">
      <w:pPr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0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0"/>
        </w:rPr>
        <w:t>国家机关事务管理局2017年度拟录用人员名单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532"/>
        <w:gridCol w:w="960"/>
        <w:gridCol w:w="705"/>
        <w:gridCol w:w="1560"/>
        <w:gridCol w:w="903"/>
        <w:gridCol w:w="1077"/>
        <w:gridCol w:w="3469"/>
      </w:tblGrid>
      <w:tr w:rsidR="005E6990" w:rsidTr="000C28E7">
        <w:trPr>
          <w:trHeight w:val="113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5E6990" w:rsidRDefault="005E6990" w:rsidP="000C28E7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:rsidR="005E6990" w:rsidTr="000C28E7">
        <w:trPr>
          <w:trHeight w:val="1134"/>
        </w:trPr>
        <w:tc>
          <w:tcPr>
            <w:tcW w:w="15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rPr>
                <w:rFonts w:ascii="宋体" w:eastAsia="方正仿宋简体" w:hAnsi="宋体" w:cs="方正仿宋简体" w:hint="eastAsia"/>
                <w:szCs w:val="21"/>
              </w:rPr>
            </w:pPr>
          </w:p>
          <w:p w:rsidR="005E6990" w:rsidRDefault="005E6990" w:rsidP="000C28E7">
            <w:pPr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资产管理司、公共机构节能管理司、服务司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李玉洁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147111331114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硕士</w:t>
            </w:r>
          </w:p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研究生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中央财经大学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2010.07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至今在中央国家机关公务员住宅建设服务中心工作</w:t>
            </w:r>
          </w:p>
        </w:tc>
      </w:tr>
      <w:tr w:rsidR="005E6990" w:rsidTr="000C28E7">
        <w:trPr>
          <w:trHeight w:val="1134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left"/>
              <w:rPr>
                <w:rFonts w:ascii="宋体" w:eastAsia="方正仿宋简体" w:hAnsi="宋体" w:cs="方正仿宋简体" w:hint="eastAsia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刘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 xml:space="preserve">  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147144030905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硕士</w:t>
            </w:r>
          </w:p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研究生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pacing w:val="-14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pacing w:val="-14"/>
                <w:szCs w:val="21"/>
              </w:rPr>
              <w:t>暨南大学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2011.07-2012.08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在佳兆业商业集团工作，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2014.07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至今在暨南大学工作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 xml:space="preserve">        </w:t>
            </w:r>
          </w:p>
        </w:tc>
      </w:tr>
      <w:tr w:rsidR="005E6990" w:rsidTr="000C28E7">
        <w:trPr>
          <w:trHeight w:val="1134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left"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张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 xml:space="preserve">  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147111440207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硕士</w:t>
            </w:r>
          </w:p>
          <w:p w:rsidR="005E6990" w:rsidRDefault="005E6990" w:rsidP="000C28E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研究生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湖南师范大学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2011.08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2013.08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在马鞍山爱瑞投资管理中心工作，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2015.06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至今在中南大学资产经营有限公司工作</w:t>
            </w:r>
          </w:p>
        </w:tc>
      </w:tr>
      <w:tr w:rsidR="005E6990" w:rsidTr="000C28E7">
        <w:trPr>
          <w:trHeight w:val="1134"/>
        </w:trPr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left"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马牧原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147111320302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硕士</w:t>
            </w:r>
          </w:p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研究生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萨塞克斯大学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2014.09-2015.01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在朝阳市德凤生态养殖有限责任公司工作，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2015.01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至今在北京华图宏阳教育文化发展股份有限公司工作</w:t>
            </w:r>
          </w:p>
        </w:tc>
      </w:tr>
      <w:tr w:rsidR="005E6990" w:rsidTr="000C28E7">
        <w:trPr>
          <w:trHeight w:val="1134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驻京办事处与综合管理司、政策法规司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王雅斐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147112070222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硕士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 xml:space="preserve">  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研究生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南京大学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2014.09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至今在沧州师范学院工作</w:t>
            </w:r>
          </w:p>
        </w:tc>
      </w:tr>
      <w:tr w:rsidR="005E6990" w:rsidTr="000C28E7">
        <w:trPr>
          <w:trHeight w:val="1134"/>
        </w:trPr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left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财务司社会保障处、资产司资产处置处、宿舍司综合处副主任科员及以下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赵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 xml:space="preserve">  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晨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147111501104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硕士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 xml:space="preserve">  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研究生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中国传媒大学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2012.09-2015.08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在保定市容城县容城镇工作</w:t>
            </w:r>
          </w:p>
        </w:tc>
      </w:tr>
      <w:tr w:rsidR="005E6990" w:rsidTr="000C28E7">
        <w:trPr>
          <w:trHeight w:val="1134"/>
        </w:trPr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left"/>
              <w:rPr>
                <w:rFonts w:ascii="宋体" w:eastAsia="方正仿宋简体" w:hAnsi="宋体" w:cs="方正仿宋简体" w:hint="eastAsia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夏进泰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147133134129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硕士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 xml:space="preserve">  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研究生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center"/>
              <w:rPr>
                <w:rFonts w:ascii="宋体" w:eastAsia="方正仿宋简体" w:hAnsi="宋体" w:cs="方正仿宋简体" w:hint="eastAsia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中国政法大学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90" w:rsidRDefault="005E6990" w:rsidP="000C28E7">
            <w:pPr>
              <w:widowControl/>
              <w:jc w:val="left"/>
              <w:rPr>
                <w:rFonts w:ascii="宋体" w:eastAsia="方正仿宋简体" w:hAnsi="宋体" w:cs="方正仿宋简体"/>
                <w:szCs w:val="21"/>
              </w:rPr>
            </w:pPr>
            <w:r>
              <w:rPr>
                <w:rFonts w:ascii="宋体" w:eastAsia="方正仿宋简体" w:hAnsi="宋体" w:cs="方正仿宋简体" w:hint="eastAsia"/>
                <w:szCs w:val="21"/>
              </w:rPr>
              <w:t>2013.09-2014.09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在枣庄市人民检察院工作，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2014.09-2015.09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在盐城人民检察院工作，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2015.09-2016.04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在枣庄冠隆商贸有限公司工作，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2016.04</w:t>
            </w:r>
            <w:r>
              <w:rPr>
                <w:rFonts w:ascii="宋体" w:eastAsia="方正仿宋简体" w:hAnsi="宋体" w:cs="方正仿宋简体" w:hint="eastAsia"/>
                <w:szCs w:val="21"/>
              </w:rPr>
              <w:t>至今在浙江君安世纪律师事务所工作</w:t>
            </w:r>
          </w:p>
        </w:tc>
      </w:tr>
    </w:tbl>
    <w:p w:rsidR="005E6990" w:rsidRDefault="005E6990" w:rsidP="005E6990">
      <w:pPr>
        <w:jc w:val="left"/>
        <w:rPr>
          <w:rFonts w:hint="eastAsia"/>
          <w:color w:val="000000"/>
        </w:rPr>
      </w:pPr>
    </w:p>
    <w:p w:rsidR="008B5B02" w:rsidRDefault="008B5B02">
      <w:pPr>
        <w:rPr>
          <w:rFonts w:hint="eastAsia"/>
        </w:rPr>
      </w:pPr>
      <w:bookmarkStart w:id="0" w:name="_GoBack"/>
      <w:bookmarkEnd w:id="0"/>
    </w:p>
    <w:sectPr w:rsidR="008B5B02">
      <w:pgSz w:w="11906" w:h="16838"/>
      <w:pgMar w:top="1928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lbertus Extra Bold">
    <w:charset w:val="00"/>
    <w:family w:val="swiss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90"/>
    <w:rsid w:val="005E6990"/>
    <w:rsid w:val="008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5E6990"/>
    <w:pPr>
      <w:tabs>
        <w:tab w:val="left" w:pos="600"/>
      </w:tabs>
      <w:ind w:left="600" w:hanging="60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5E6990"/>
    <w:pPr>
      <w:tabs>
        <w:tab w:val="left" w:pos="600"/>
      </w:tabs>
      <w:ind w:left="600" w:hanging="60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</cp:revision>
  <dcterms:created xsi:type="dcterms:W3CDTF">2017-05-12T00:55:00Z</dcterms:created>
  <dcterms:modified xsi:type="dcterms:W3CDTF">2017-05-12T00:55:00Z</dcterms:modified>
</cp:coreProperties>
</file>